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814" w:rsidRPr="00D0242D" w:rsidRDefault="00D0242D" w:rsidP="001E7C77">
      <w:pPr>
        <w:spacing w:after="0" w:line="240" w:lineRule="auto"/>
        <w:jc w:val="center"/>
        <w:rPr>
          <w:rFonts w:ascii="Calibri" w:hAnsi="Calibri"/>
          <w:b/>
          <w:sz w:val="32"/>
        </w:rPr>
      </w:pPr>
      <w:bookmarkStart w:id="0" w:name="_GoBack"/>
      <w:bookmarkEnd w:id="0"/>
      <w:r w:rsidRPr="00D0242D">
        <w:rPr>
          <w:rFonts w:ascii="Calibri" w:hAnsi="Calibri"/>
          <w:b/>
          <w:sz w:val="32"/>
        </w:rPr>
        <w:t xml:space="preserve">TRANSNATIONAL </w:t>
      </w:r>
      <w:r>
        <w:rPr>
          <w:rFonts w:ascii="Calibri" w:hAnsi="Calibri"/>
          <w:b/>
          <w:sz w:val="32"/>
        </w:rPr>
        <w:t xml:space="preserve">CRIME </w:t>
      </w:r>
      <w:r w:rsidRPr="00D0242D">
        <w:rPr>
          <w:rFonts w:ascii="Calibri" w:hAnsi="Calibri"/>
          <w:b/>
          <w:sz w:val="32"/>
        </w:rPr>
        <w:t>INCIDENT REPORT</w:t>
      </w:r>
    </w:p>
    <w:p w:rsidR="00D0242D" w:rsidRPr="00D0242D" w:rsidRDefault="00D0242D" w:rsidP="001E7C77">
      <w:pPr>
        <w:spacing w:after="0" w:line="240" w:lineRule="auto"/>
        <w:jc w:val="center"/>
        <w:rPr>
          <w:rFonts w:ascii="Calibri" w:hAnsi="Calibri"/>
          <w:b/>
          <w:sz w:val="32"/>
        </w:rPr>
      </w:pPr>
      <w:r w:rsidRPr="00D0242D">
        <w:rPr>
          <w:rFonts w:ascii="Calibri" w:hAnsi="Calibri"/>
          <w:b/>
          <w:sz w:val="32"/>
        </w:rPr>
        <w:t>STATUS SHEET</w:t>
      </w:r>
    </w:p>
    <w:p w:rsidR="00D0242D" w:rsidRPr="00D0242D" w:rsidRDefault="00D0242D" w:rsidP="00D0242D">
      <w:pPr>
        <w:spacing w:before="240"/>
        <w:rPr>
          <w:sz w:val="24"/>
        </w:rPr>
      </w:pPr>
      <w:r w:rsidRPr="00D0242D">
        <w:rPr>
          <w:sz w:val="24"/>
        </w:rPr>
        <w:t xml:space="preserve">Have you had any Transnational </w:t>
      </w:r>
      <w:r>
        <w:rPr>
          <w:sz w:val="24"/>
        </w:rPr>
        <w:t xml:space="preserve">Crime </w:t>
      </w:r>
      <w:r w:rsidRPr="00D0242D">
        <w:rPr>
          <w:sz w:val="24"/>
        </w:rPr>
        <w:t>incidents this month?</w:t>
      </w:r>
    </w:p>
    <w:p w:rsidR="00D0242D" w:rsidRPr="0098412A" w:rsidRDefault="00D0242D" w:rsidP="00D0242D">
      <w:pPr>
        <w:pStyle w:val="ListParagraph"/>
        <w:numPr>
          <w:ilvl w:val="0"/>
          <w:numId w:val="1"/>
        </w:numPr>
      </w:pPr>
      <w:r w:rsidRPr="0098412A">
        <w:t>Yes, how many incidents? ________________ (see note below)</w:t>
      </w:r>
    </w:p>
    <w:p w:rsidR="00D0242D" w:rsidRPr="0098412A" w:rsidRDefault="00D0242D" w:rsidP="00D0242D">
      <w:pPr>
        <w:pStyle w:val="ListParagraph"/>
        <w:numPr>
          <w:ilvl w:val="0"/>
          <w:numId w:val="1"/>
        </w:numPr>
      </w:pPr>
      <w:r w:rsidRPr="0098412A">
        <w:t>No</w:t>
      </w:r>
    </w:p>
    <w:p w:rsidR="00D0242D" w:rsidRPr="0098412A" w:rsidRDefault="00D0242D" w:rsidP="00D0242D">
      <w:r w:rsidRPr="0098412A">
        <w:t>If yes, return this status sheet with your individual Transnational Crime Reports to:</w:t>
      </w:r>
    </w:p>
    <w:p w:rsidR="00D0242D" w:rsidRDefault="00D0242D" w:rsidP="00D0242D">
      <w:pPr>
        <w:spacing w:before="240" w:after="0"/>
        <w:rPr>
          <w:sz w:val="24"/>
        </w:rPr>
      </w:pPr>
      <w:r>
        <w:rPr>
          <w:sz w:val="24"/>
        </w:rPr>
        <w:tab/>
      </w:r>
      <w:r w:rsidR="00B11682">
        <w:rPr>
          <w:sz w:val="24"/>
        </w:rPr>
        <w:t xml:space="preserve">Texas Transnational Intelligence Center </w:t>
      </w:r>
    </w:p>
    <w:p w:rsidR="00D0242D" w:rsidRDefault="00D0242D" w:rsidP="00D0242D">
      <w:pPr>
        <w:spacing w:after="0"/>
        <w:rPr>
          <w:sz w:val="24"/>
        </w:rPr>
      </w:pPr>
      <w:r>
        <w:rPr>
          <w:sz w:val="24"/>
        </w:rPr>
        <w:tab/>
      </w:r>
      <w:r w:rsidR="00B11682">
        <w:rPr>
          <w:sz w:val="24"/>
        </w:rPr>
        <w:t>Uniform Crime Reporting</w:t>
      </w:r>
    </w:p>
    <w:p w:rsidR="00D0242D" w:rsidRDefault="00D0242D" w:rsidP="00D0242D">
      <w:pPr>
        <w:spacing w:after="0"/>
        <w:rPr>
          <w:sz w:val="24"/>
        </w:rPr>
      </w:pPr>
      <w:r>
        <w:rPr>
          <w:sz w:val="24"/>
        </w:rPr>
        <w:tab/>
      </w:r>
      <w:r w:rsidR="00B11682">
        <w:rPr>
          <w:sz w:val="24"/>
        </w:rPr>
        <w:t xml:space="preserve">1501 W Pecan Blvd </w:t>
      </w:r>
    </w:p>
    <w:p w:rsidR="00D0242D" w:rsidRDefault="00B11682" w:rsidP="00757178">
      <w:pPr>
        <w:spacing w:after="0" w:line="480" w:lineRule="auto"/>
        <w:rPr>
          <w:sz w:val="24"/>
        </w:rPr>
      </w:pPr>
      <w:r>
        <w:rPr>
          <w:sz w:val="24"/>
        </w:rPr>
        <w:tab/>
        <w:t>McAllen</w:t>
      </w:r>
      <w:r w:rsidR="00D0242D">
        <w:rPr>
          <w:sz w:val="24"/>
        </w:rPr>
        <w:t>, Texas 78</w:t>
      </w:r>
      <w:r>
        <w:rPr>
          <w:sz w:val="24"/>
        </w:rPr>
        <w:t>501</w:t>
      </w:r>
    </w:p>
    <w:p w:rsidR="001E7C77" w:rsidRDefault="001E7C77" w:rsidP="00757178">
      <w:pPr>
        <w:spacing w:after="0" w:line="480" w:lineRule="auto"/>
        <w:rPr>
          <w:sz w:val="24"/>
        </w:rPr>
      </w:pPr>
      <w:r>
        <w:rPr>
          <w:sz w:val="24"/>
        </w:rPr>
        <w:t>For questions regarding this form, please contact TTIC at (956) 213-7601.</w:t>
      </w:r>
    </w:p>
    <w:p w:rsidR="00D0242D" w:rsidRPr="0098412A" w:rsidRDefault="00D0242D" w:rsidP="00D0242D">
      <w:r w:rsidRPr="0098412A">
        <w:t>If no, indicate above and mail to the address listed above. PLEASE RETURN STATUS SHEET EACH MONTH REGARDLESS IF YOU HAVE ANY TRANSNATIONAL CRIME INCIDENTS OR NOT.</w:t>
      </w:r>
    </w:p>
    <w:p w:rsidR="00D0242D" w:rsidRDefault="00D0242D" w:rsidP="00757178">
      <w:pPr>
        <w:spacing w:after="0"/>
        <w:rPr>
          <w:sz w:val="24"/>
        </w:rPr>
      </w:pPr>
    </w:p>
    <w:p w:rsidR="00D0242D" w:rsidRDefault="00D0242D" w:rsidP="00D0242D">
      <w:pPr>
        <w:spacing w:after="0" w:line="240" w:lineRule="auto"/>
        <w:rPr>
          <w:sz w:val="24"/>
        </w:rPr>
      </w:pPr>
      <w:r>
        <w:rPr>
          <w:sz w:val="24"/>
        </w:rPr>
        <w:t>______________________________________      _____________________________________</w:t>
      </w:r>
    </w:p>
    <w:p w:rsidR="00D0242D" w:rsidRDefault="00D0242D" w:rsidP="00D0242D">
      <w:pPr>
        <w:spacing w:line="240" w:lineRule="auto"/>
        <w:rPr>
          <w:sz w:val="24"/>
        </w:rPr>
      </w:pPr>
      <w:r>
        <w:rPr>
          <w:sz w:val="24"/>
        </w:rPr>
        <w:tab/>
        <w:t>Month &amp; Year of Report</w:t>
      </w:r>
      <w:r>
        <w:rPr>
          <w:sz w:val="24"/>
        </w:rPr>
        <w:tab/>
      </w:r>
      <w:r>
        <w:rPr>
          <w:sz w:val="24"/>
        </w:rPr>
        <w:tab/>
      </w:r>
      <w:r>
        <w:rPr>
          <w:sz w:val="24"/>
        </w:rPr>
        <w:tab/>
      </w:r>
      <w:r>
        <w:rPr>
          <w:sz w:val="24"/>
        </w:rPr>
        <w:tab/>
        <w:t>Agency Identifier</w:t>
      </w:r>
    </w:p>
    <w:p w:rsidR="00D0242D" w:rsidRDefault="00D0242D" w:rsidP="00757178">
      <w:pPr>
        <w:spacing w:after="0"/>
        <w:rPr>
          <w:sz w:val="24"/>
        </w:rPr>
      </w:pPr>
    </w:p>
    <w:p w:rsidR="00D0242D" w:rsidRDefault="00D0242D" w:rsidP="00D0242D">
      <w:pPr>
        <w:spacing w:after="0" w:line="240" w:lineRule="auto"/>
        <w:rPr>
          <w:sz w:val="24"/>
        </w:rPr>
      </w:pPr>
      <w:r>
        <w:rPr>
          <w:sz w:val="24"/>
        </w:rPr>
        <w:t>______________________________________      _____________________________________</w:t>
      </w:r>
    </w:p>
    <w:p w:rsidR="00D0242D" w:rsidRDefault="00D0242D" w:rsidP="00D0242D">
      <w:pPr>
        <w:spacing w:after="0" w:line="240" w:lineRule="auto"/>
        <w:rPr>
          <w:sz w:val="24"/>
        </w:rPr>
      </w:pPr>
      <w:r>
        <w:rPr>
          <w:sz w:val="24"/>
        </w:rPr>
        <w:tab/>
      </w:r>
      <w:r>
        <w:rPr>
          <w:sz w:val="24"/>
        </w:rPr>
        <w:tab/>
        <w:t>Agency</w:t>
      </w:r>
      <w:r>
        <w:rPr>
          <w:sz w:val="24"/>
        </w:rPr>
        <w:tab/>
      </w:r>
      <w:r>
        <w:rPr>
          <w:sz w:val="24"/>
        </w:rPr>
        <w:tab/>
      </w:r>
      <w:r>
        <w:rPr>
          <w:sz w:val="24"/>
        </w:rPr>
        <w:tab/>
      </w:r>
      <w:r>
        <w:rPr>
          <w:sz w:val="24"/>
        </w:rPr>
        <w:tab/>
      </w:r>
      <w:r>
        <w:rPr>
          <w:sz w:val="24"/>
        </w:rPr>
        <w:tab/>
        <w:t>Incident Reports Prepared By</w:t>
      </w:r>
    </w:p>
    <w:p w:rsidR="00D0242D" w:rsidRDefault="00D0242D" w:rsidP="00D0242D">
      <w:pPr>
        <w:spacing w:after="0"/>
        <w:rPr>
          <w:sz w:val="24"/>
        </w:rPr>
      </w:pPr>
    </w:p>
    <w:p w:rsidR="00D0242D" w:rsidRDefault="00D0242D" w:rsidP="00D0242D">
      <w:pPr>
        <w:spacing w:after="0"/>
        <w:rPr>
          <w:sz w:val="24"/>
        </w:rPr>
      </w:pPr>
    </w:p>
    <w:p w:rsidR="00D0242D" w:rsidRDefault="00D0242D" w:rsidP="00D0242D">
      <w:pPr>
        <w:spacing w:after="0" w:line="240" w:lineRule="auto"/>
        <w:jc w:val="center"/>
        <w:rPr>
          <w:sz w:val="24"/>
        </w:rPr>
      </w:pPr>
      <w:r>
        <w:rPr>
          <w:sz w:val="24"/>
        </w:rPr>
        <w:t>_____________________________________________________</w:t>
      </w:r>
    </w:p>
    <w:p w:rsidR="00D0242D" w:rsidRDefault="00D0242D" w:rsidP="00B11682">
      <w:pPr>
        <w:spacing w:after="0" w:line="240" w:lineRule="auto"/>
        <w:jc w:val="center"/>
        <w:rPr>
          <w:sz w:val="24"/>
        </w:rPr>
      </w:pPr>
      <w:r>
        <w:rPr>
          <w:sz w:val="24"/>
        </w:rPr>
        <w:t>Signature of Chief, Commissioner, Sheriff, or Superintendent</w:t>
      </w:r>
    </w:p>
    <w:p w:rsidR="00D0242D" w:rsidRDefault="00D0242D" w:rsidP="00D0242D">
      <w:pPr>
        <w:spacing w:after="0" w:line="240" w:lineRule="auto"/>
        <w:jc w:val="center"/>
        <w:rPr>
          <w:sz w:val="24"/>
        </w:rPr>
      </w:pPr>
    </w:p>
    <w:p w:rsidR="00D0242D" w:rsidRPr="0098412A" w:rsidRDefault="00D0242D" w:rsidP="0045429A">
      <w:pPr>
        <w:pStyle w:val="ListParagraph"/>
        <w:numPr>
          <w:ilvl w:val="0"/>
          <w:numId w:val="2"/>
        </w:numPr>
        <w:spacing w:after="360" w:line="240" w:lineRule="auto"/>
        <w:ind w:left="360"/>
      </w:pPr>
      <w:r w:rsidRPr="0098412A">
        <w:t xml:space="preserve">Note: This count will be the number of incidents, and not the number of individual transnational crime reports submitted. The number of incidents and number of reports submitted may not be the same since you may have more than one victim or offender per incident. </w:t>
      </w:r>
    </w:p>
    <w:p w:rsidR="0045429A" w:rsidRPr="0098412A" w:rsidRDefault="0045429A" w:rsidP="0045429A">
      <w:pPr>
        <w:pStyle w:val="ListParagraph"/>
        <w:spacing w:after="360" w:line="240" w:lineRule="auto"/>
        <w:ind w:left="360"/>
      </w:pPr>
    </w:p>
    <w:p w:rsidR="0045429A" w:rsidRDefault="0045429A" w:rsidP="0045429A">
      <w:pPr>
        <w:pStyle w:val="ListParagraph"/>
        <w:numPr>
          <w:ilvl w:val="0"/>
          <w:numId w:val="2"/>
        </w:numPr>
        <w:spacing w:before="240" w:after="0" w:line="240" w:lineRule="auto"/>
        <w:ind w:left="360"/>
      </w:pPr>
      <w:r w:rsidRPr="0098412A">
        <w:t>“Transnational organized crime involves the planning and execution of illicit business ventures by groups or networks of individuals working in more than one country. Use of systematic violence and corruption by these criminal groups to achieve their goals. These crimes commonly include money laundering; human smuggling; cyber-crime; and trafficking of humans, drugs, weapons, endangered species, body parts, or nuclear material.” National Institutes of Justice (NIJ).</w:t>
      </w:r>
    </w:p>
    <w:p w:rsidR="0098412A" w:rsidRDefault="0098412A" w:rsidP="0098412A">
      <w:pPr>
        <w:pStyle w:val="ListParagraph"/>
      </w:pPr>
    </w:p>
    <w:p w:rsidR="0098412A" w:rsidRDefault="0098412A" w:rsidP="0098412A">
      <w:pPr>
        <w:pStyle w:val="ListParagraph"/>
        <w:numPr>
          <w:ilvl w:val="0"/>
          <w:numId w:val="2"/>
        </w:numPr>
        <w:spacing w:before="240" w:after="0" w:line="240" w:lineRule="auto"/>
        <w:ind w:left="360"/>
      </w:pPr>
      <w:r>
        <w:t>Acronyms</w:t>
      </w:r>
    </w:p>
    <w:p w:rsidR="0098412A" w:rsidRDefault="0098412A" w:rsidP="0098412A">
      <w:pPr>
        <w:pStyle w:val="ListParagraph"/>
        <w:numPr>
          <w:ilvl w:val="1"/>
          <w:numId w:val="2"/>
        </w:numPr>
        <w:spacing w:before="240" w:after="0" w:line="240" w:lineRule="auto"/>
        <w:ind w:left="810"/>
        <w:sectPr w:rsidR="0098412A" w:rsidSect="0098412A">
          <w:footerReference w:type="default" r:id="rId8"/>
          <w:pgSz w:w="12240" w:h="15840"/>
          <w:pgMar w:top="630" w:right="990" w:bottom="990" w:left="810" w:header="720" w:footer="516" w:gutter="0"/>
          <w:cols w:space="720"/>
          <w:docGrid w:linePitch="360"/>
        </w:sectPr>
      </w:pPr>
    </w:p>
    <w:p w:rsidR="0098412A" w:rsidRDefault="0098412A" w:rsidP="0098412A">
      <w:pPr>
        <w:pStyle w:val="ListParagraph"/>
        <w:numPr>
          <w:ilvl w:val="1"/>
          <w:numId w:val="2"/>
        </w:numPr>
        <w:spacing w:before="240" w:after="0" w:line="240" w:lineRule="auto"/>
        <w:ind w:left="810"/>
      </w:pPr>
      <w:r>
        <w:lastRenderedPageBreak/>
        <w:t>UA – Undocumented Alien</w:t>
      </w:r>
    </w:p>
    <w:p w:rsidR="00BC0FE2" w:rsidRDefault="00BC0FE2" w:rsidP="0098412A">
      <w:pPr>
        <w:pStyle w:val="ListParagraph"/>
        <w:numPr>
          <w:ilvl w:val="1"/>
          <w:numId w:val="2"/>
        </w:numPr>
        <w:spacing w:before="240" w:after="0" w:line="240" w:lineRule="auto"/>
        <w:ind w:left="810"/>
      </w:pPr>
      <w:r>
        <w:t>IA – Immigrant Alien</w:t>
      </w:r>
    </w:p>
    <w:p w:rsidR="0098412A" w:rsidRDefault="0098412A" w:rsidP="0098412A">
      <w:pPr>
        <w:pStyle w:val="ListParagraph"/>
        <w:numPr>
          <w:ilvl w:val="1"/>
          <w:numId w:val="2"/>
        </w:numPr>
        <w:spacing w:before="240" w:after="0" w:line="240" w:lineRule="auto"/>
        <w:ind w:left="810"/>
      </w:pPr>
      <w:r>
        <w:t>TCO – Transnational Crime/Criminal Organization</w:t>
      </w:r>
    </w:p>
    <w:p w:rsidR="00D0242D" w:rsidRDefault="0098412A" w:rsidP="00D0242D">
      <w:pPr>
        <w:pStyle w:val="ListParagraph"/>
        <w:numPr>
          <w:ilvl w:val="1"/>
          <w:numId w:val="2"/>
        </w:numPr>
        <w:spacing w:before="240" w:after="0" w:line="240" w:lineRule="auto"/>
        <w:ind w:left="810"/>
      </w:pPr>
      <w:r>
        <w:t>LEO – Law Enforcement Officer</w:t>
      </w:r>
      <w:r>
        <w:tab/>
      </w:r>
    </w:p>
    <w:p w:rsidR="0018419B" w:rsidRDefault="0018419B" w:rsidP="0018419B">
      <w:pPr>
        <w:pStyle w:val="ListParagraph"/>
        <w:spacing w:before="240" w:after="0" w:line="240" w:lineRule="auto"/>
        <w:ind w:left="810"/>
      </w:pPr>
    </w:p>
    <w:p w:rsidR="0018419B" w:rsidRDefault="0018419B" w:rsidP="0018419B">
      <w:pPr>
        <w:pStyle w:val="ListParagraph"/>
        <w:spacing w:before="240" w:after="0" w:line="240" w:lineRule="auto"/>
        <w:ind w:left="810"/>
      </w:pPr>
    </w:p>
    <w:p w:rsidR="0018419B" w:rsidRDefault="0098412A" w:rsidP="0018419B">
      <w:pPr>
        <w:pStyle w:val="ListParagraph"/>
        <w:numPr>
          <w:ilvl w:val="1"/>
          <w:numId w:val="2"/>
        </w:numPr>
        <w:spacing w:before="240" w:after="0" w:line="240" w:lineRule="auto"/>
        <w:ind w:left="810"/>
      </w:pPr>
      <w:r>
        <w:lastRenderedPageBreak/>
        <w:t>FED – Federal Agent/Employee</w:t>
      </w:r>
    </w:p>
    <w:p w:rsidR="0098412A" w:rsidRDefault="0098412A" w:rsidP="0098412A">
      <w:pPr>
        <w:pStyle w:val="ListParagraph"/>
        <w:numPr>
          <w:ilvl w:val="1"/>
          <w:numId w:val="2"/>
        </w:numPr>
        <w:spacing w:before="240" w:after="0" w:line="240" w:lineRule="auto"/>
        <w:ind w:left="810"/>
      </w:pPr>
      <w:r>
        <w:t>MIL – Military</w:t>
      </w:r>
    </w:p>
    <w:p w:rsidR="0098412A" w:rsidRDefault="0098412A" w:rsidP="0098412A">
      <w:pPr>
        <w:pStyle w:val="ListParagraph"/>
        <w:numPr>
          <w:ilvl w:val="1"/>
          <w:numId w:val="2"/>
        </w:numPr>
        <w:spacing w:before="240" w:after="0" w:line="240" w:lineRule="auto"/>
        <w:ind w:left="810"/>
      </w:pPr>
      <w:r>
        <w:t>INTEL – Intelligence Community</w:t>
      </w:r>
    </w:p>
    <w:p w:rsidR="0098412A" w:rsidRPr="0098412A" w:rsidRDefault="0098412A" w:rsidP="0018419B">
      <w:pPr>
        <w:pStyle w:val="ListParagraph"/>
        <w:numPr>
          <w:ilvl w:val="1"/>
          <w:numId w:val="2"/>
        </w:numPr>
        <w:spacing w:before="240" w:after="0" w:line="240" w:lineRule="auto"/>
        <w:ind w:left="810"/>
      </w:pPr>
      <w:r>
        <w:t>SMT – Scars, Markings, Tattoos</w:t>
      </w:r>
    </w:p>
    <w:sectPr w:rsidR="0098412A" w:rsidRPr="0098412A" w:rsidSect="0098412A">
      <w:type w:val="continuous"/>
      <w:pgSz w:w="12240" w:h="15840"/>
      <w:pgMar w:top="630" w:right="990" w:bottom="990" w:left="810" w:header="720" w:footer="51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C0A" w:rsidRDefault="00414C0A" w:rsidP="00643D66">
      <w:pPr>
        <w:spacing w:after="0" w:line="240" w:lineRule="auto"/>
      </w:pPr>
      <w:r>
        <w:separator/>
      </w:r>
    </w:p>
  </w:endnote>
  <w:endnote w:type="continuationSeparator" w:id="0">
    <w:p w:rsidR="00414C0A" w:rsidRDefault="00414C0A" w:rsidP="0064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66" w:rsidRPr="00643D66" w:rsidRDefault="0018419B" w:rsidP="0018419B">
    <w:pPr>
      <w:spacing w:after="0" w:line="240" w:lineRule="auto"/>
      <w:jc w:val="right"/>
      <w:rPr>
        <w:sz w:val="24"/>
      </w:rPr>
    </w:pPr>
    <w:r>
      <w:rPr>
        <w:sz w:val="24"/>
      </w:rPr>
      <w:t>Revised April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C0A" w:rsidRDefault="00414C0A" w:rsidP="00643D66">
      <w:pPr>
        <w:spacing w:after="0" w:line="240" w:lineRule="auto"/>
      </w:pPr>
      <w:r>
        <w:separator/>
      </w:r>
    </w:p>
  </w:footnote>
  <w:footnote w:type="continuationSeparator" w:id="0">
    <w:p w:rsidR="00414C0A" w:rsidRDefault="00414C0A" w:rsidP="00643D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DCD"/>
    <w:multiLevelType w:val="hybridMultilevel"/>
    <w:tmpl w:val="0FA81428"/>
    <w:lvl w:ilvl="0" w:tplc="6B60D74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840AFC"/>
    <w:multiLevelType w:val="hybridMultilevel"/>
    <w:tmpl w:val="4670B328"/>
    <w:lvl w:ilvl="0" w:tplc="7F7647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2D"/>
    <w:rsid w:val="0018419B"/>
    <w:rsid w:val="001B5895"/>
    <w:rsid w:val="001C628A"/>
    <w:rsid w:val="001E7C77"/>
    <w:rsid w:val="00204A7B"/>
    <w:rsid w:val="00351593"/>
    <w:rsid w:val="00414C0A"/>
    <w:rsid w:val="0045429A"/>
    <w:rsid w:val="005F5814"/>
    <w:rsid w:val="00643D66"/>
    <w:rsid w:val="00730AA2"/>
    <w:rsid w:val="00757178"/>
    <w:rsid w:val="008B43D7"/>
    <w:rsid w:val="0098412A"/>
    <w:rsid w:val="009A11DD"/>
    <w:rsid w:val="009A1ADC"/>
    <w:rsid w:val="00B11682"/>
    <w:rsid w:val="00BC0FE2"/>
    <w:rsid w:val="00BE291F"/>
    <w:rsid w:val="00D0242D"/>
    <w:rsid w:val="00F31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42D"/>
    <w:pPr>
      <w:ind w:left="720"/>
      <w:contextualSpacing/>
    </w:pPr>
  </w:style>
  <w:style w:type="paragraph" w:styleId="Header">
    <w:name w:val="header"/>
    <w:basedOn w:val="Normal"/>
    <w:link w:val="HeaderChar"/>
    <w:uiPriority w:val="99"/>
    <w:unhideWhenUsed/>
    <w:rsid w:val="00643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D66"/>
  </w:style>
  <w:style w:type="paragraph" w:styleId="Footer">
    <w:name w:val="footer"/>
    <w:basedOn w:val="Normal"/>
    <w:link w:val="FooterChar"/>
    <w:uiPriority w:val="99"/>
    <w:unhideWhenUsed/>
    <w:rsid w:val="00643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D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42D"/>
    <w:pPr>
      <w:ind w:left="720"/>
      <w:contextualSpacing/>
    </w:pPr>
  </w:style>
  <w:style w:type="paragraph" w:styleId="Header">
    <w:name w:val="header"/>
    <w:basedOn w:val="Normal"/>
    <w:link w:val="HeaderChar"/>
    <w:uiPriority w:val="99"/>
    <w:unhideWhenUsed/>
    <w:rsid w:val="00643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D66"/>
  </w:style>
  <w:style w:type="paragraph" w:styleId="Footer">
    <w:name w:val="footer"/>
    <w:basedOn w:val="Normal"/>
    <w:link w:val="FooterChar"/>
    <w:uiPriority w:val="99"/>
    <w:unhideWhenUsed/>
    <w:rsid w:val="00643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TXDPS</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R. Luevanos</dc:creator>
  <cp:lastModifiedBy>Bage, Debbie</cp:lastModifiedBy>
  <cp:revision>2</cp:revision>
  <cp:lastPrinted>2018-01-09T19:45:00Z</cp:lastPrinted>
  <dcterms:created xsi:type="dcterms:W3CDTF">2018-05-10T16:30:00Z</dcterms:created>
  <dcterms:modified xsi:type="dcterms:W3CDTF">2018-05-10T16:30:00Z</dcterms:modified>
</cp:coreProperties>
</file>