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84B5" w14:textId="62D6B5D5" w:rsidR="006E354C" w:rsidRPr="00496AB9" w:rsidRDefault="71A6C02E" w:rsidP="1063B620">
      <w:pPr>
        <w:pStyle w:val="BodyText"/>
        <w:spacing w:before="0"/>
        <w:ind w:left="0"/>
        <w:jc w:val="center"/>
      </w:pPr>
      <w:r>
        <w:rPr>
          <w:noProof/>
        </w:rPr>
        <w:drawing>
          <wp:inline distT="0" distB="0" distL="0" distR="0" wp14:anchorId="6729E3C2" wp14:editId="3C723A43">
            <wp:extent cx="1447800" cy="14478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p>
    <w:p w14:paraId="414984B6" w14:textId="77777777" w:rsidR="006E354C" w:rsidRDefault="006E354C">
      <w:pPr>
        <w:pStyle w:val="BodyText"/>
        <w:spacing w:before="0"/>
        <w:ind w:left="0"/>
        <w:rPr>
          <w:sz w:val="20"/>
        </w:rPr>
      </w:pPr>
    </w:p>
    <w:p w14:paraId="414984B7" w14:textId="77777777" w:rsidR="006E354C" w:rsidRDefault="006E354C">
      <w:pPr>
        <w:pStyle w:val="BodyText"/>
        <w:ind w:left="0"/>
        <w:rPr>
          <w:sz w:val="20"/>
        </w:rPr>
      </w:pPr>
    </w:p>
    <w:p w14:paraId="414984B8" w14:textId="77777777" w:rsidR="006E354C" w:rsidRDefault="00362567">
      <w:pPr>
        <w:pStyle w:val="Title"/>
      </w:pPr>
      <w:r>
        <w:t>Outside</w:t>
      </w:r>
      <w:r>
        <w:rPr>
          <w:spacing w:val="-11"/>
        </w:rPr>
        <w:t xml:space="preserve"> </w:t>
      </w:r>
      <w:r>
        <w:t>Research</w:t>
      </w:r>
      <w:r>
        <w:rPr>
          <w:spacing w:val="-10"/>
        </w:rPr>
        <w:t xml:space="preserve"> </w:t>
      </w:r>
      <w:r>
        <w:t>Data</w:t>
      </w:r>
      <w:r>
        <w:rPr>
          <w:spacing w:val="-10"/>
        </w:rPr>
        <w:t xml:space="preserve"> </w:t>
      </w:r>
      <w:r>
        <w:t>Request</w:t>
      </w:r>
      <w:r>
        <w:rPr>
          <w:spacing w:val="-10"/>
        </w:rPr>
        <w:t xml:space="preserve"> </w:t>
      </w:r>
      <w:r>
        <w:rPr>
          <w:spacing w:val="-2"/>
        </w:rPr>
        <w:t>Policy</w:t>
      </w:r>
    </w:p>
    <w:p w14:paraId="414984B9" w14:textId="641C7652" w:rsidR="006E354C" w:rsidRDefault="00362567" w:rsidP="782888CB">
      <w:pPr>
        <w:spacing w:line="273" w:lineRule="exact"/>
        <w:ind w:left="441" w:right="330"/>
        <w:jc w:val="center"/>
        <w:rPr>
          <w:i/>
          <w:iCs/>
          <w:sz w:val="24"/>
          <w:szCs w:val="24"/>
        </w:rPr>
      </w:pPr>
      <w:r w:rsidRPr="782888CB">
        <w:rPr>
          <w:i/>
          <w:iCs/>
          <w:sz w:val="24"/>
          <w:szCs w:val="24"/>
        </w:rPr>
        <w:t>Governing</w:t>
      </w:r>
      <w:r w:rsidRPr="782888CB">
        <w:rPr>
          <w:i/>
          <w:iCs/>
          <w:spacing w:val="-8"/>
          <w:sz w:val="24"/>
          <w:szCs w:val="24"/>
        </w:rPr>
        <w:t xml:space="preserve"> </w:t>
      </w:r>
      <w:r w:rsidRPr="782888CB">
        <w:rPr>
          <w:i/>
          <w:iCs/>
          <w:sz w:val="24"/>
          <w:szCs w:val="24"/>
        </w:rPr>
        <w:t>the</w:t>
      </w:r>
      <w:r w:rsidRPr="782888CB">
        <w:rPr>
          <w:i/>
          <w:iCs/>
          <w:spacing w:val="-7"/>
          <w:sz w:val="24"/>
          <w:szCs w:val="24"/>
        </w:rPr>
        <w:t xml:space="preserve"> </w:t>
      </w:r>
      <w:r w:rsidRPr="782888CB">
        <w:rPr>
          <w:i/>
          <w:iCs/>
          <w:sz w:val="24"/>
          <w:szCs w:val="24"/>
        </w:rPr>
        <w:t>Release</w:t>
      </w:r>
      <w:r w:rsidRPr="782888CB">
        <w:rPr>
          <w:i/>
          <w:iCs/>
          <w:spacing w:val="-11"/>
          <w:sz w:val="24"/>
          <w:szCs w:val="24"/>
        </w:rPr>
        <w:t xml:space="preserve"> </w:t>
      </w:r>
      <w:r w:rsidRPr="782888CB">
        <w:rPr>
          <w:i/>
          <w:iCs/>
          <w:sz w:val="24"/>
          <w:szCs w:val="24"/>
        </w:rPr>
        <w:t>of</w:t>
      </w:r>
      <w:r w:rsidRPr="782888CB">
        <w:rPr>
          <w:i/>
          <w:iCs/>
          <w:spacing w:val="-4"/>
          <w:sz w:val="24"/>
          <w:szCs w:val="24"/>
        </w:rPr>
        <w:t xml:space="preserve"> </w:t>
      </w:r>
      <w:r w:rsidRPr="782888CB">
        <w:rPr>
          <w:i/>
          <w:iCs/>
          <w:sz w:val="24"/>
          <w:szCs w:val="24"/>
        </w:rPr>
        <w:t>Case-Level</w:t>
      </w:r>
      <w:r w:rsidRPr="782888CB">
        <w:rPr>
          <w:i/>
          <w:iCs/>
          <w:spacing w:val="-7"/>
          <w:sz w:val="24"/>
          <w:szCs w:val="24"/>
        </w:rPr>
        <w:t xml:space="preserve"> </w:t>
      </w:r>
      <w:r w:rsidRPr="782888CB">
        <w:rPr>
          <w:i/>
          <w:iCs/>
          <w:sz w:val="24"/>
          <w:szCs w:val="24"/>
        </w:rPr>
        <w:t>Criminal</w:t>
      </w:r>
      <w:r w:rsidRPr="782888CB">
        <w:rPr>
          <w:i/>
          <w:iCs/>
          <w:spacing w:val="-8"/>
          <w:sz w:val="24"/>
          <w:szCs w:val="24"/>
        </w:rPr>
        <w:t xml:space="preserve"> </w:t>
      </w:r>
      <w:r w:rsidRPr="782888CB">
        <w:rPr>
          <w:i/>
          <w:iCs/>
          <w:sz w:val="24"/>
          <w:szCs w:val="24"/>
        </w:rPr>
        <w:t>History</w:t>
      </w:r>
      <w:r w:rsidRPr="782888CB">
        <w:rPr>
          <w:i/>
          <w:iCs/>
          <w:spacing w:val="-7"/>
          <w:sz w:val="24"/>
          <w:szCs w:val="24"/>
        </w:rPr>
        <w:t xml:space="preserve"> </w:t>
      </w:r>
      <w:r w:rsidRPr="782888CB">
        <w:rPr>
          <w:i/>
          <w:iCs/>
          <w:sz w:val="24"/>
          <w:szCs w:val="24"/>
        </w:rPr>
        <w:t>Data</w:t>
      </w:r>
      <w:r w:rsidRPr="782888CB">
        <w:rPr>
          <w:i/>
          <w:iCs/>
          <w:spacing w:val="-7"/>
          <w:sz w:val="24"/>
          <w:szCs w:val="24"/>
        </w:rPr>
        <w:t xml:space="preserve"> </w:t>
      </w:r>
      <w:r w:rsidRPr="782888CB">
        <w:rPr>
          <w:i/>
          <w:iCs/>
          <w:sz w:val="24"/>
          <w:szCs w:val="24"/>
        </w:rPr>
        <w:t>for</w:t>
      </w:r>
      <w:r w:rsidRPr="782888CB">
        <w:rPr>
          <w:i/>
          <w:iCs/>
          <w:spacing w:val="-7"/>
          <w:sz w:val="24"/>
          <w:szCs w:val="24"/>
        </w:rPr>
        <w:t xml:space="preserve"> </w:t>
      </w:r>
      <w:r w:rsidRPr="782888CB">
        <w:rPr>
          <w:i/>
          <w:iCs/>
          <w:sz w:val="24"/>
          <w:szCs w:val="24"/>
        </w:rPr>
        <w:t>Research</w:t>
      </w:r>
      <w:r w:rsidRPr="782888CB">
        <w:rPr>
          <w:i/>
          <w:iCs/>
          <w:spacing w:val="-9"/>
          <w:sz w:val="24"/>
          <w:szCs w:val="24"/>
        </w:rPr>
        <w:t xml:space="preserve"> </w:t>
      </w:r>
      <w:r w:rsidRPr="782888CB">
        <w:rPr>
          <w:i/>
          <w:iCs/>
          <w:sz w:val="24"/>
          <w:szCs w:val="24"/>
        </w:rPr>
        <w:t>and</w:t>
      </w:r>
      <w:r w:rsidRPr="782888CB">
        <w:rPr>
          <w:i/>
          <w:iCs/>
          <w:spacing w:val="-7"/>
          <w:sz w:val="24"/>
          <w:szCs w:val="24"/>
        </w:rPr>
        <w:t xml:space="preserve"> </w:t>
      </w:r>
      <w:r w:rsidR="4F48958A" w:rsidRPr="782888CB">
        <w:rPr>
          <w:i/>
          <w:iCs/>
          <w:spacing w:val="-7"/>
          <w:sz w:val="24"/>
          <w:szCs w:val="24"/>
        </w:rPr>
        <w:t>Statistical</w:t>
      </w:r>
      <w:r w:rsidRPr="782888CB">
        <w:rPr>
          <w:i/>
          <w:iCs/>
          <w:spacing w:val="-6"/>
          <w:sz w:val="24"/>
          <w:szCs w:val="24"/>
        </w:rPr>
        <w:t xml:space="preserve"> </w:t>
      </w:r>
      <w:r w:rsidRPr="782888CB">
        <w:rPr>
          <w:i/>
          <w:iCs/>
          <w:spacing w:val="-2"/>
          <w:sz w:val="24"/>
          <w:szCs w:val="24"/>
        </w:rPr>
        <w:t>Purposes</w:t>
      </w:r>
    </w:p>
    <w:p w14:paraId="414984BA" w14:textId="77777777" w:rsidR="006E354C" w:rsidRDefault="006E354C">
      <w:pPr>
        <w:pStyle w:val="BodyText"/>
        <w:spacing w:before="9"/>
        <w:ind w:left="0"/>
        <w:rPr>
          <w:sz w:val="23"/>
        </w:rPr>
      </w:pPr>
    </w:p>
    <w:p w14:paraId="414984BB" w14:textId="31F1297C" w:rsidR="006E354C" w:rsidRDefault="00362567">
      <w:pPr>
        <w:ind w:left="234"/>
      </w:pPr>
      <w:r>
        <w:t xml:space="preserve">The </w:t>
      </w:r>
      <w:r w:rsidR="00496AB9">
        <w:t>Te</w:t>
      </w:r>
      <w:r w:rsidR="00F8132E">
        <w:t>xas Department of Public Safety (TXDPS)</w:t>
      </w:r>
      <w:r>
        <w:rPr>
          <w:spacing w:val="-7"/>
        </w:rPr>
        <w:t xml:space="preserve"> </w:t>
      </w:r>
      <w:r>
        <w:t>may release case-level criminal history data files to bona</w:t>
      </w:r>
      <w:r>
        <w:rPr>
          <w:spacing w:val="-1"/>
        </w:rPr>
        <w:t xml:space="preserve"> </w:t>
      </w:r>
      <w:r>
        <w:t>fide researchers and research organizations for legitimate research purposes. If data are released, researchers</w:t>
      </w:r>
      <w:r>
        <w:rPr>
          <w:spacing w:val="-3"/>
        </w:rPr>
        <w:t xml:space="preserve"> </w:t>
      </w:r>
      <w:r>
        <w:t>are required</w:t>
      </w:r>
      <w:r>
        <w:rPr>
          <w:spacing w:val="-10"/>
        </w:rPr>
        <w:t xml:space="preserve"> </w:t>
      </w:r>
      <w:r>
        <w:t>to</w:t>
      </w:r>
      <w:r>
        <w:rPr>
          <w:spacing w:val="-8"/>
        </w:rPr>
        <w:t xml:space="preserve"> </w:t>
      </w:r>
      <w:r>
        <w:t>enter</w:t>
      </w:r>
      <w:r>
        <w:rPr>
          <w:spacing w:val="-8"/>
        </w:rPr>
        <w:t xml:space="preserve"> </w:t>
      </w:r>
      <w:r>
        <w:t>into</w:t>
      </w:r>
      <w:r>
        <w:rPr>
          <w:spacing w:val="-8"/>
        </w:rPr>
        <w:t xml:space="preserve"> </w:t>
      </w:r>
      <w:r>
        <w:t>an</w:t>
      </w:r>
      <w:r>
        <w:rPr>
          <w:spacing w:val="-9"/>
        </w:rPr>
        <w:t xml:space="preserve"> </w:t>
      </w:r>
      <w:r>
        <w:t>agreement</w:t>
      </w:r>
      <w:r>
        <w:rPr>
          <w:spacing w:val="-8"/>
        </w:rPr>
        <w:t xml:space="preserve"> </w:t>
      </w:r>
      <w:r>
        <w:t>with</w:t>
      </w:r>
      <w:r>
        <w:rPr>
          <w:spacing w:val="-8"/>
        </w:rPr>
        <w:t xml:space="preserve"> </w:t>
      </w:r>
      <w:r w:rsidR="00183D5B">
        <w:t>TXDPS</w:t>
      </w:r>
      <w:r>
        <w:rPr>
          <w:spacing w:val="-9"/>
        </w:rPr>
        <w:t xml:space="preserve"> </w:t>
      </w:r>
      <w:r>
        <w:t>promising</w:t>
      </w:r>
      <w:r>
        <w:rPr>
          <w:spacing w:val="-10"/>
        </w:rPr>
        <w:t xml:space="preserve"> </w:t>
      </w:r>
      <w:r>
        <w:t>to</w:t>
      </w:r>
      <w:r>
        <w:rPr>
          <w:spacing w:val="-9"/>
        </w:rPr>
        <w:t xml:space="preserve"> </w:t>
      </w:r>
      <w:r>
        <w:t>protect</w:t>
      </w:r>
      <w:r>
        <w:rPr>
          <w:spacing w:val="-8"/>
        </w:rPr>
        <w:t xml:space="preserve"> </w:t>
      </w:r>
      <w:r>
        <w:t>the</w:t>
      </w:r>
      <w:r>
        <w:rPr>
          <w:spacing w:val="-10"/>
        </w:rPr>
        <w:t xml:space="preserve"> </w:t>
      </w:r>
      <w:r>
        <w:t>confidentiality,</w:t>
      </w:r>
      <w:r>
        <w:rPr>
          <w:spacing w:val="-8"/>
        </w:rPr>
        <w:t xml:space="preserve"> </w:t>
      </w:r>
      <w:r>
        <w:t>security</w:t>
      </w:r>
      <w:r>
        <w:rPr>
          <w:spacing w:val="-12"/>
        </w:rPr>
        <w:t xml:space="preserve"> </w:t>
      </w:r>
      <w:r>
        <w:t>and</w:t>
      </w:r>
      <w:r>
        <w:rPr>
          <w:spacing w:val="-14"/>
        </w:rPr>
        <w:t xml:space="preserve"> </w:t>
      </w:r>
      <w:r>
        <w:t>privacy</w:t>
      </w:r>
      <w:r>
        <w:rPr>
          <w:spacing w:val="-13"/>
        </w:rPr>
        <w:t xml:space="preserve"> </w:t>
      </w:r>
      <w:r>
        <w:t>of</w:t>
      </w:r>
      <w:r>
        <w:rPr>
          <w:spacing w:val="-13"/>
        </w:rPr>
        <w:t xml:space="preserve"> </w:t>
      </w:r>
      <w:r>
        <w:t>the data.</w:t>
      </w:r>
      <w:r>
        <w:rPr>
          <w:spacing w:val="-11"/>
        </w:rPr>
        <w:t xml:space="preserve"> </w:t>
      </w:r>
      <w:r>
        <w:t>This</w:t>
      </w:r>
      <w:r>
        <w:rPr>
          <w:spacing w:val="-6"/>
        </w:rPr>
        <w:t xml:space="preserve"> </w:t>
      </w:r>
      <w:r>
        <w:t>policy</w:t>
      </w:r>
      <w:r>
        <w:rPr>
          <w:spacing w:val="-7"/>
        </w:rPr>
        <w:t xml:space="preserve"> </w:t>
      </w:r>
      <w:r>
        <w:t>describes</w:t>
      </w:r>
      <w:r>
        <w:rPr>
          <w:spacing w:val="-7"/>
        </w:rPr>
        <w:t xml:space="preserve"> </w:t>
      </w:r>
      <w:r>
        <w:t>the</w:t>
      </w:r>
      <w:r>
        <w:rPr>
          <w:spacing w:val="-7"/>
        </w:rPr>
        <w:t xml:space="preserve"> </w:t>
      </w:r>
      <w:r>
        <w:t>types</w:t>
      </w:r>
      <w:r>
        <w:rPr>
          <w:spacing w:val="-6"/>
        </w:rPr>
        <w:t xml:space="preserve"> </w:t>
      </w:r>
      <w:r>
        <w:t>of</w:t>
      </w:r>
      <w:r>
        <w:rPr>
          <w:spacing w:val="-7"/>
        </w:rPr>
        <w:t xml:space="preserve"> </w:t>
      </w:r>
      <w:r>
        <w:t>requests</w:t>
      </w:r>
      <w:r>
        <w:rPr>
          <w:spacing w:val="-8"/>
        </w:rPr>
        <w:t xml:space="preserve"> </w:t>
      </w:r>
      <w:r>
        <w:t>that</w:t>
      </w:r>
      <w:r>
        <w:rPr>
          <w:spacing w:val="-6"/>
        </w:rPr>
        <w:t xml:space="preserve"> </w:t>
      </w:r>
      <w:r>
        <w:t>may</w:t>
      </w:r>
      <w:r>
        <w:rPr>
          <w:spacing w:val="-7"/>
        </w:rPr>
        <w:t xml:space="preserve"> </w:t>
      </w:r>
      <w:r>
        <w:t>be</w:t>
      </w:r>
      <w:r>
        <w:rPr>
          <w:spacing w:val="-7"/>
        </w:rPr>
        <w:t xml:space="preserve"> </w:t>
      </w:r>
      <w:r>
        <w:t>supported</w:t>
      </w:r>
      <w:r>
        <w:rPr>
          <w:spacing w:val="-6"/>
        </w:rPr>
        <w:t xml:space="preserve"> </w:t>
      </w:r>
      <w:r>
        <w:t>and</w:t>
      </w:r>
      <w:r>
        <w:rPr>
          <w:spacing w:val="-7"/>
        </w:rPr>
        <w:t xml:space="preserve"> </w:t>
      </w:r>
      <w:r>
        <w:t>the</w:t>
      </w:r>
      <w:r>
        <w:rPr>
          <w:spacing w:val="-7"/>
        </w:rPr>
        <w:t xml:space="preserve"> </w:t>
      </w:r>
      <w:r>
        <w:t>procedures</w:t>
      </w:r>
      <w:r>
        <w:rPr>
          <w:spacing w:val="-6"/>
        </w:rPr>
        <w:t xml:space="preserve"> </w:t>
      </w:r>
      <w:r>
        <w:t>for</w:t>
      </w:r>
      <w:r>
        <w:rPr>
          <w:spacing w:val="-7"/>
        </w:rPr>
        <w:t xml:space="preserve"> </w:t>
      </w:r>
      <w:r>
        <w:t>requesting</w:t>
      </w:r>
      <w:r>
        <w:rPr>
          <w:spacing w:val="-7"/>
        </w:rPr>
        <w:t xml:space="preserve"> </w:t>
      </w:r>
      <w:r>
        <w:rPr>
          <w:spacing w:val="-2"/>
        </w:rPr>
        <w:t>data.</w:t>
      </w:r>
    </w:p>
    <w:p w14:paraId="414984BC" w14:textId="77777777" w:rsidR="006E354C" w:rsidRDefault="006E354C">
      <w:pPr>
        <w:pStyle w:val="BodyText"/>
        <w:spacing w:before="4"/>
        <w:ind w:left="0"/>
        <w:rPr>
          <w:i w:val="0"/>
          <w:sz w:val="23"/>
        </w:rPr>
      </w:pPr>
    </w:p>
    <w:p w14:paraId="414984BD" w14:textId="77777777" w:rsidR="006E354C" w:rsidRDefault="00362567">
      <w:pPr>
        <w:pStyle w:val="Heading1"/>
        <w:spacing w:before="1"/>
        <w:ind w:left="235"/>
        <w:rPr>
          <w:u w:val="none"/>
        </w:rPr>
      </w:pPr>
      <w:r>
        <w:rPr>
          <w:spacing w:val="-4"/>
          <w:u w:val="thick"/>
        </w:rPr>
        <w:t>Research</w:t>
      </w:r>
      <w:r>
        <w:rPr>
          <w:u w:val="thick"/>
        </w:rPr>
        <w:t xml:space="preserve"> </w:t>
      </w:r>
      <w:r>
        <w:rPr>
          <w:spacing w:val="-4"/>
          <w:u w:val="thick"/>
        </w:rPr>
        <w:t>Project</w:t>
      </w:r>
      <w:r>
        <w:rPr>
          <w:spacing w:val="2"/>
          <w:u w:val="thick"/>
        </w:rPr>
        <w:t xml:space="preserve"> </w:t>
      </w:r>
      <w:r>
        <w:rPr>
          <w:spacing w:val="-4"/>
          <w:u w:val="thick"/>
        </w:rPr>
        <w:t>Eligibility</w:t>
      </w:r>
      <w:r>
        <w:rPr>
          <w:spacing w:val="3"/>
          <w:u w:val="thick"/>
        </w:rPr>
        <w:t xml:space="preserve"> </w:t>
      </w:r>
      <w:r>
        <w:rPr>
          <w:spacing w:val="-4"/>
          <w:u w:val="thick"/>
        </w:rPr>
        <w:t>Criteria:</w:t>
      </w:r>
    </w:p>
    <w:p w14:paraId="414984BE" w14:textId="77777777" w:rsidR="006E354C" w:rsidRDefault="006E354C">
      <w:pPr>
        <w:pStyle w:val="BodyText"/>
        <w:ind w:left="0"/>
        <w:rPr>
          <w:b/>
          <w:i w:val="0"/>
          <w:sz w:val="15"/>
        </w:rPr>
      </w:pPr>
    </w:p>
    <w:p w14:paraId="414984BF" w14:textId="0BD1384C" w:rsidR="006E354C" w:rsidRDefault="00515B87">
      <w:pPr>
        <w:spacing w:before="92"/>
        <w:ind w:left="235"/>
      </w:pPr>
      <w:r>
        <w:t>TXDPS</w:t>
      </w:r>
      <w:r w:rsidR="00362567">
        <w:rPr>
          <w:spacing w:val="-2"/>
        </w:rPr>
        <w:t xml:space="preserve"> </w:t>
      </w:r>
      <w:r w:rsidR="00362567">
        <w:t>can</w:t>
      </w:r>
      <w:r w:rsidR="00362567">
        <w:rPr>
          <w:spacing w:val="-2"/>
        </w:rPr>
        <w:t xml:space="preserve"> </w:t>
      </w:r>
      <w:r w:rsidR="00362567">
        <w:t>support</w:t>
      </w:r>
      <w:r w:rsidR="00362567">
        <w:rPr>
          <w:spacing w:val="-2"/>
        </w:rPr>
        <w:t xml:space="preserve"> </w:t>
      </w:r>
      <w:r w:rsidR="00362567">
        <w:t>only</w:t>
      </w:r>
      <w:r w:rsidR="00362567">
        <w:rPr>
          <w:spacing w:val="-3"/>
        </w:rPr>
        <w:t xml:space="preserve"> </w:t>
      </w:r>
      <w:r w:rsidR="00362567">
        <w:t>a</w:t>
      </w:r>
      <w:r w:rsidR="00362567">
        <w:rPr>
          <w:spacing w:val="-2"/>
        </w:rPr>
        <w:t xml:space="preserve"> </w:t>
      </w:r>
      <w:r w:rsidR="00362567">
        <w:t>few</w:t>
      </w:r>
      <w:r w:rsidR="00362567">
        <w:rPr>
          <w:spacing w:val="-2"/>
        </w:rPr>
        <w:t xml:space="preserve"> </w:t>
      </w:r>
      <w:r w:rsidR="00362567">
        <w:t>projects</w:t>
      </w:r>
      <w:r w:rsidR="00362567">
        <w:rPr>
          <w:spacing w:val="-2"/>
        </w:rPr>
        <w:t xml:space="preserve"> </w:t>
      </w:r>
      <w:r w:rsidR="00362567">
        <w:t>each</w:t>
      </w:r>
      <w:r w:rsidR="00362567">
        <w:rPr>
          <w:spacing w:val="-2"/>
        </w:rPr>
        <w:t xml:space="preserve"> </w:t>
      </w:r>
      <w:r w:rsidR="00362567">
        <w:t>year</w:t>
      </w:r>
      <w:r w:rsidR="00362567">
        <w:rPr>
          <w:spacing w:val="-3"/>
        </w:rPr>
        <w:t xml:space="preserve"> </w:t>
      </w:r>
      <w:r w:rsidR="00362567">
        <w:t>due</w:t>
      </w:r>
      <w:r w:rsidR="00362567">
        <w:rPr>
          <w:spacing w:val="-2"/>
        </w:rPr>
        <w:t xml:space="preserve"> </w:t>
      </w:r>
      <w:r w:rsidR="00362567">
        <w:t>to</w:t>
      </w:r>
      <w:r w:rsidR="00362567">
        <w:rPr>
          <w:spacing w:val="-2"/>
        </w:rPr>
        <w:t xml:space="preserve"> </w:t>
      </w:r>
      <w:r w:rsidR="00362567">
        <w:t>limited</w:t>
      </w:r>
      <w:r w:rsidR="00362567">
        <w:rPr>
          <w:spacing w:val="-2"/>
        </w:rPr>
        <w:t xml:space="preserve"> </w:t>
      </w:r>
      <w:r w:rsidR="00362567">
        <w:t>resources.</w:t>
      </w:r>
      <w:r w:rsidR="00362567">
        <w:rPr>
          <w:spacing w:val="-2"/>
        </w:rPr>
        <w:t xml:space="preserve"> </w:t>
      </w:r>
      <w:r w:rsidR="00362567">
        <w:t>In</w:t>
      </w:r>
      <w:r w:rsidR="00362567">
        <w:rPr>
          <w:spacing w:val="-2"/>
        </w:rPr>
        <w:t xml:space="preserve"> </w:t>
      </w:r>
      <w:r w:rsidR="00362567">
        <w:t>order</w:t>
      </w:r>
      <w:r w:rsidR="00362567">
        <w:rPr>
          <w:spacing w:val="-2"/>
        </w:rPr>
        <w:t xml:space="preserve"> </w:t>
      </w:r>
      <w:r w:rsidR="00362567">
        <w:t>to</w:t>
      </w:r>
      <w:r w:rsidR="00362567">
        <w:rPr>
          <w:spacing w:val="-2"/>
        </w:rPr>
        <w:t xml:space="preserve"> </w:t>
      </w:r>
      <w:r w:rsidR="00362567">
        <w:t>be</w:t>
      </w:r>
      <w:r w:rsidR="00362567">
        <w:rPr>
          <w:spacing w:val="-2"/>
        </w:rPr>
        <w:t xml:space="preserve"> </w:t>
      </w:r>
      <w:r w:rsidR="00362567">
        <w:t>considered,</w:t>
      </w:r>
      <w:r w:rsidR="00362567">
        <w:rPr>
          <w:spacing w:val="-2"/>
        </w:rPr>
        <w:t xml:space="preserve"> </w:t>
      </w:r>
      <w:r w:rsidR="00362567">
        <w:t>the</w:t>
      </w:r>
      <w:r w:rsidR="00362567">
        <w:rPr>
          <w:spacing w:val="-2"/>
        </w:rPr>
        <w:t xml:space="preserve"> </w:t>
      </w:r>
      <w:r w:rsidR="00362567">
        <w:t xml:space="preserve">project </w:t>
      </w:r>
      <w:r w:rsidR="00362567">
        <w:rPr>
          <w:spacing w:val="-2"/>
        </w:rPr>
        <w:t>must:</w:t>
      </w:r>
    </w:p>
    <w:p w14:paraId="414984C0" w14:textId="77777777" w:rsidR="006E354C" w:rsidRDefault="006E354C">
      <w:pPr>
        <w:pStyle w:val="BodyText"/>
        <w:spacing w:before="0"/>
        <w:ind w:left="0"/>
        <w:rPr>
          <w:i w:val="0"/>
        </w:rPr>
      </w:pPr>
    </w:p>
    <w:p w14:paraId="21FC14A7" w14:textId="3E12DE2D" w:rsidR="00C05A73" w:rsidRPr="00DA664E" w:rsidRDefault="00C05A73">
      <w:pPr>
        <w:pStyle w:val="ListParagraph"/>
        <w:numPr>
          <w:ilvl w:val="0"/>
          <w:numId w:val="1"/>
        </w:numPr>
        <w:tabs>
          <w:tab w:val="left" w:pos="954"/>
          <w:tab w:val="left" w:pos="955"/>
        </w:tabs>
        <w:spacing w:before="1"/>
        <w:ind w:right="113"/>
        <w:rPr>
          <w:rFonts w:ascii="Symbol" w:hAnsi="Symbol"/>
        </w:rPr>
      </w:pPr>
      <w:r w:rsidRPr="782888CB">
        <w:rPr>
          <w:i/>
          <w:iCs/>
        </w:rPr>
        <w:t xml:space="preserve">Comply </w:t>
      </w:r>
      <w:r w:rsidR="00E61B84" w:rsidRPr="782888CB">
        <w:rPr>
          <w:i/>
          <w:iCs/>
        </w:rPr>
        <w:t>with eligibility requirements in Texas Government Code 411.</w:t>
      </w:r>
      <w:r w:rsidR="00E87DBB" w:rsidRPr="782888CB">
        <w:rPr>
          <w:i/>
          <w:iCs/>
        </w:rPr>
        <w:t>083</w:t>
      </w:r>
      <w:r w:rsidR="709489E3" w:rsidRPr="782888CB">
        <w:rPr>
          <w:i/>
          <w:iCs/>
        </w:rPr>
        <w:t>(b)</w:t>
      </w:r>
      <w:r w:rsidR="00E87DBB" w:rsidRPr="782888CB">
        <w:rPr>
          <w:i/>
          <w:iCs/>
        </w:rPr>
        <w:t>.</w:t>
      </w:r>
    </w:p>
    <w:p w14:paraId="414984C1" w14:textId="746974C7" w:rsidR="006E354C" w:rsidRDefault="00362567">
      <w:pPr>
        <w:pStyle w:val="ListParagraph"/>
        <w:numPr>
          <w:ilvl w:val="0"/>
          <w:numId w:val="1"/>
        </w:numPr>
        <w:tabs>
          <w:tab w:val="left" w:pos="954"/>
          <w:tab w:val="left" w:pos="955"/>
        </w:tabs>
        <w:spacing w:before="1"/>
        <w:ind w:right="113"/>
        <w:rPr>
          <w:rFonts w:ascii="Symbol" w:hAnsi="Symbol"/>
        </w:rPr>
      </w:pPr>
      <w:r w:rsidRPr="0392B4C9">
        <w:rPr>
          <w:i/>
          <w:iCs/>
        </w:rPr>
        <w:t xml:space="preserve">Provide a clear and direct benefit to </w:t>
      </w:r>
      <w:r w:rsidR="00515B87" w:rsidRPr="0392B4C9">
        <w:rPr>
          <w:i/>
          <w:iCs/>
        </w:rPr>
        <w:t>Texas</w:t>
      </w:r>
      <w:r w:rsidRPr="0392B4C9">
        <w:rPr>
          <w:i/>
          <w:iCs/>
        </w:rPr>
        <w:t xml:space="preserve"> criminal justice practitioners. Projects must be designed</w:t>
      </w:r>
      <w:r w:rsidRPr="0392B4C9">
        <w:rPr>
          <w:i/>
          <w:iCs/>
          <w:spacing w:val="-3"/>
        </w:rPr>
        <w:t xml:space="preserve"> </w:t>
      </w:r>
      <w:r w:rsidRPr="0392B4C9">
        <w:rPr>
          <w:i/>
          <w:iCs/>
        </w:rPr>
        <w:t>to</w:t>
      </w:r>
      <w:r w:rsidRPr="0392B4C9">
        <w:rPr>
          <w:i/>
          <w:iCs/>
          <w:spacing w:val="-4"/>
        </w:rPr>
        <w:t xml:space="preserve"> </w:t>
      </w:r>
      <w:r w:rsidRPr="0392B4C9">
        <w:rPr>
          <w:i/>
          <w:iCs/>
        </w:rPr>
        <w:t>generate</w:t>
      </w:r>
      <w:r w:rsidRPr="0392B4C9">
        <w:rPr>
          <w:i/>
          <w:iCs/>
          <w:spacing w:val="-3"/>
        </w:rPr>
        <w:t xml:space="preserve"> </w:t>
      </w:r>
      <w:r w:rsidRPr="0392B4C9">
        <w:rPr>
          <w:i/>
          <w:iCs/>
        </w:rPr>
        <w:t>research</w:t>
      </w:r>
      <w:r w:rsidRPr="0392B4C9">
        <w:rPr>
          <w:i/>
          <w:iCs/>
          <w:spacing w:val="-3"/>
        </w:rPr>
        <w:t xml:space="preserve"> </w:t>
      </w:r>
      <w:r w:rsidRPr="0392B4C9">
        <w:rPr>
          <w:i/>
          <w:iCs/>
        </w:rPr>
        <w:t>findings</w:t>
      </w:r>
      <w:r w:rsidRPr="0392B4C9">
        <w:rPr>
          <w:i/>
          <w:iCs/>
          <w:spacing w:val="-3"/>
        </w:rPr>
        <w:t xml:space="preserve"> </w:t>
      </w:r>
      <w:r w:rsidRPr="0392B4C9">
        <w:rPr>
          <w:i/>
          <w:iCs/>
        </w:rPr>
        <w:t>that</w:t>
      </w:r>
      <w:r w:rsidRPr="0392B4C9">
        <w:rPr>
          <w:i/>
          <w:iCs/>
          <w:spacing w:val="-3"/>
        </w:rPr>
        <w:t xml:space="preserve"> </w:t>
      </w:r>
      <w:r w:rsidRPr="0392B4C9">
        <w:rPr>
          <w:i/>
          <w:iCs/>
        </w:rPr>
        <w:t>directly</w:t>
      </w:r>
      <w:r w:rsidRPr="0392B4C9">
        <w:rPr>
          <w:i/>
          <w:iCs/>
          <w:spacing w:val="-3"/>
        </w:rPr>
        <w:t xml:space="preserve"> </w:t>
      </w:r>
      <w:r w:rsidRPr="0392B4C9">
        <w:rPr>
          <w:i/>
          <w:iCs/>
        </w:rPr>
        <w:t>inform</w:t>
      </w:r>
      <w:r w:rsidRPr="0392B4C9">
        <w:rPr>
          <w:i/>
          <w:iCs/>
          <w:spacing w:val="-3"/>
        </w:rPr>
        <w:t xml:space="preserve"> </w:t>
      </w:r>
      <w:r w:rsidRPr="0392B4C9">
        <w:rPr>
          <w:i/>
          <w:iCs/>
        </w:rPr>
        <w:t>criminal</w:t>
      </w:r>
      <w:r w:rsidRPr="0392B4C9">
        <w:rPr>
          <w:i/>
          <w:iCs/>
          <w:spacing w:val="-3"/>
        </w:rPr>
        <w:t xml:space="preserve"> </w:t>
      </w:r>
      <w:r w:rsidRPr="0392B4C9">
        <w:rPr>
          <w:i/>
          <w:iCs/>
        </w:rPr>
        <w:t>justice</w:t>
      </w:r>
      <w:r w:rsidRPr="0392B4C9">
        <w:rPr>
          <w:i/>
          <w:iCs/>
          <w:spacing w:val="-3"/>
        </w:rPr>
        <w:t xml:space="preserve"> </w:t>
      </w:r>
      <w:r w:rsidRPr="0392B4C9">
        <w:rPr>
          <w:i/>
          <w:iCs/>
        </w:rPr>
        <w:t>programs</w:t>
      </w:r>
      <w:r w:rsidRPr="0392B4C9">
        <w:rPr>
          <w:i/>
          <w:iCs/>
          <w:spacing w:val="-3"/>
        </w:rPr>
        <w:t xml:space="preserve"> </w:t>
      </w:r>
      <w:r w:rsidRPr="0392B4C9">
        <w:rPr>
          <w:i/>
          <w:iCs/>
        </w:rPr>
        <w:t>and</w:t>
      </w:r>
      <w:r w:rsidRPr="0392B4C9">
        <w:rPr>
          <w:i/>
          <w:iCs/>
          <w:spacing w:val="-3"/>
        </w:rPr>
        <w:t xml:space="preserve"> </w:t>
      </w:r>
      <w:r w:rsidRPr="0392B4C9">
        <w:rPr>
          <w:i/>
          <w:iCs/>
        </w:rPr>
        <w:t>practices</w:t>
      </w:r>
      <w:r w:rsidRPr="0392B4C9">
        <w:rPr>
          <w:i/>
          <w:iCs/>
          <w:spacing w:val="-3"/>
        </w:rPr>
        <w:t xml:space="preserve"> </w:t>
      </w:r>
      <w:r w:rsidRPr="0392B4C9">
        <w:rPr>
          <w:i/>
          <w:iCs/>
        </w:rPr>
        <w:t>within the State, or assess the effectiveness of a program operating within the State;</w:t>
      </w:r>
    </w:p>
    <w:p w14:paraId="414984C2" w14:textId="77777777" w:rsidR="006E354C" w:rsidRDefault="00362567">
      <w:pPr>
        <w:pStyle w:val="ListParagraph"/>
        <w:numPr>
          <w:ilvl w:val="0"/>
          <w:numId w:val="1"/>
        </w:numPr>
        <w:tabs>
          <w:tab w:val="left" w:pos="954"/>
          <w:tab w:val="left" w:pos="955"/>
        </w:tabs>
        <w:ind w:right="451" w:hanging="361"/>
        <w:rPr>
          <w:rFonts w:ascii="Symbol" w:hAnsi="Symbol"/>
        </w:rPr>
      </w:pPr>
      <w:r w:rsidRPr="1063B620">
        <w:rPr>
          <w:i/>
          <w:iCs/>
        </w:rPr>
        <w:t>Answer a scientific research question or be used to conduct an evaluation and/or follow-up study, or test a hypothesis using quantitative and/or qualitative data analysis;</w:t>
      </w:r>
    </w:p>
    <w:p w14:paraId="414984C4" w14:textId="72D4D7C8" w:rsidR="006E354C" w:rsidRDefault="00362567" w:rsidP="2CFD4DE0">
      <w:pPr>
        <w:pStyle w:val="ListParagraph"/>
        <w:numPr>
          <w:ilvl w:val="0"/>
          <w:numId w:val="1"/>
        </w:numPr>
        <w:tabs>
          <w:tab w:val="left" w:pos="954"/>
          <w:tab w:val="left" w:pos="955"/>
        </w:tabs>
        <w:spacing w:before="14"/>
        <w:ind w:hanging="361"/>
        <w:rPr>
          <w:rFonts w:ascii="Symbol" w:hAnsi="Symbol"/>
        </w:rPr>
      </w:pPr>
      <w:r w:rsidRPr="1063B620">
        <w:rPr>
          <w:i/>
          <w:iCs/>
        </w:rPr>
        <w:t>Be conducted by persons with requisite academic or other professional qualifications and affiliations for conducting these kinds of analyses. Requests from undergraduate college students to conduct</w:t>
      </w:r>
      <w:r w:rsidRPr="1063B620">
        <w:rPr>
          <w:i/>
          <w:iCs/>
          <w:spacing w:val="80"/>
        </w:rPr>
        <w:t xml:space="preserve"> </w:t>
      </w:r>
      <w:r w:rsidRPr="1063B620">
        <w:rPr>
          <w:i/>
          <w:iCs/>
        </w:rPr>
        <w:t>research studies will not be considered. Requests from graduate students may be considered if resources allow. Graduate students are required to have a faculty research advisor.</w:t>
      </w:r>
    </w:p>
    <w:p w14:paraId="414984C5" w14:textId="77777777" w:rsidR="006E354C" w:rsidRDefault="006E354C">
      <w:pPr>
        <w:pStyle w:val="BodyText"/>
        <w:spacing w:before="1"/>
        <w:ind w:left="0"/>
        <w:rPr>
          <w:sz w:val="23"/>
        </w:rPr>
      </w:pPr>
    </w:p>
    <w:p w14:paraId="414984C7" w14:textId="59E2F88F" w:rsidR="006E354C" w:rsidRDefault="00EF35BA" w:rsidP="782888CB">
      <w:pPr>
        <w:spacing w:before="4"/>
        <w:ind w:left="236" w:right="157"/>
      </w:pPr>
      <w:r>
        <w:t>TXDPS</w:t>
      </w:r>
      <w:r w:rsidR="00362567">
        <w:t xml:space="preserve"> will review </w:t>
      </w:r>
      <w:r w:rsidR="2C256E1D">
        <w:t>applications to</w:t>
      </w:r>
      <w:r w:rsidR="62ECEB86">
        <w:t xml:space="preserve"> </w:t>
      </w:r>
      <w:r w:rsidR="00362567">
        <w:t xml:space="preserve">determine whether the request meets eligibility criteria and whether there are resources available to support the project. </w:t>
      </w:r>
      <w:r>
        <w:t>TXDPS</w:t>
      </w:r>
      <w:r w:rsidR="00362567">
        <w:t xml:space="preserve"> will then </w:t>
      </w:r>
      <w:r w:rsidR="00896BB1">
        <w:t>respond to the researcher</w:t>
      </w:r>
      <w:r w:rsidR="70ACB790">
        <w:t xml:space="preserve"> after evaluation of the submitted application.</w:t>
      </w:r>
      <w:r w:rsidR="00362567">
        <w:t xml:space="preserve"> </w:t>
      </w:r>
    </w:p>
    <w:p w14:paraId="495CE48C" w14:textId="3CFADFB0" w:rsidR="1063B620" w:rsidRDefault="1063B620" w:rsidP="1063B620">
      <w:pPr>
        <w:spacing w:before="4"/>
        <w:ind w:left="236" w:right="157"/>
      </w:pPr>
    </w:p>
    <w:p w14:paraId="40073F8D" w14:textId="560A1964" w:rsidR="1063B620" w:rsidRDefault="1063B620" w:rsidP="1063B620">
      <w:pPr>
        <w:spacing w:before="4"/>
        <w:ind w:left="236" w:right="157"/>
      </w:pPr>
    </w:p>
    <w:p w14:paraId="3986E81D" w14:textId="59131D0A" w:rsidR="1063B620" w:rsidRDefault="1063B620" w:rsidP="1063B620">
      <w:pPr>
        <w:spacing w:before="4"/>
        <w:ind w:left="236" w:right="157"/>
      </w:pPr>
    </w:p>
    <w:p w14:paraId="2433D571" w14:textId="6C86B3E7" w:rsidR="782888CB" w:rsidRDefault="782888CB" w:rsidP="782888CB">
      <w:pPr>
        <w:ind w:left="236" w:right="157"/>
      </w:pPr>
    </w:p>
    <w:p w14:paraId="414984C8" w14:textId="2C7471AB" w:rsidR="006E354C" w:rsidRDefault="00362567">
      <w:pPr>
        <w:pStyle w:val="Heading1"/>
        <w:ind w:left="235"/>
        <w:rPr>
          <w:u w:val="none"/>
        </w:rPr>
      </w:pPr>
      <w:r>
        <w:rPr>
          <w:spacing w:val="-2"/>
          <w:u w:val="thick"/>
        </w:rPr>
        <w:t>Eligible</w:t>
      </w:r>
      <w:r>
        <w:rPr>
          <w:spacing w:val="-6"/>
          <w:u w:val="thick"/>
        </w:rPr>
        <w:t xml:space="preserve"> </w:t>
      </w:r>
      <w:r>
        <w:rPr>
          <w:spacing w:val="-2"/>
          <w:u w:val="thick"/>
        </w:rPr>
        <w:t>Research</w:t>
      </w:r>
      <w:r>
        <w:rPr>
          <w:spacing w:val="-6"/>
          <w:u w:val="thick"/>
        </w:rPr>
        <w:t xml:space="preserve"> </w:t>
      </w:r>
      <w:r>
        <w:rPr>
          <w:spacing w:val="-2"/>
          <w:u w:val="thick"/>
        </w:rPr>
        <w:t>Project</w:t>
      </w:r>
      <w:r>
        <w:rPr>
          <w:spacing w:val="-5"/>
          <w:u w:val="thick"/>
        </w:rPr>
        <w:t xml:space="preserve"> </w:t>
      </w:r>
      <w:r w:rsidR="003E1E34">
        <w:rPr>
          <w:spacing w:val="-2"/>
          <w:u w:val="thick"/>
        </w:rPr>
        <w:t>Process</w:t>
      </w:r>
      <w:r>
        <w:rPr>
          <w:spacing w:val="-2"/>
          <w:u w:val="thick"/>
        </w:rPr>
        <w:t>:</w:t>
      </w:r>
    </w:p>
    <w:p w14:paraId="414984C9" w14:textId="77777777" w:rsidR="006E354C" w:rsidRDefault="006E354C">
      <w:pPr>
        <w:pStyle w:val="BodyText"/>
        <w:ind w:left="0"/>
        <w:rPr>
          <w:b/>
          <w:i w:val="0"/>
          <w:sz w:val="15"/>
        </w:rPr>
      </w:pPr>
    </w:p>
    <w:p w14:paraId="414984CA" w14:textId="074BC7DA" w:rsidR="006E354C" w:rsidRDefault="00362567" w:rsidP="1063B620">
      <w:pPr>
        <w:spacing w:before="93"/>
        <w:ind w:left="235"/>
        <w:rPr>
          <w:i/>
          <w:iCs/>
        </w:rPr>
      </w:pPr>
      <w:r>
        <w:lastRenderedPageBreak/>
        <w:t xml:space="preserve">If </w:t>
      </w:r>
      <w:r w:rsidR="00FC2F85">
        <w:t>TXDPS</w:t>
      </w:r>
      <w:r>
        <w:t xml:space="preserve"> determines</w:t>
      </w:r>
      <w:r>
        <w:rPr>
          <w:spacing w:val="-1"/>
        </w:rPr>
        <w:t xml:space="preserve"> </w:t>
      </w:r>
      <w:r>
        <w:t>that</w:t>
      </w:r>
      <w:r>
        <w:rPr>
          <w:spacing w:val="-1"/>
        </w:rPr>
        <w:t xml:space="preserve"> </w:t>
      </w:r>
      <w:r>
        <w:t xml:space="preserve">a </w:t>
      </w:r>
      <w:r w:rsidR="00A07A20">
        <w:t xml:space="preserve">project </w:t>
      </w:r>
      <w:r w:rsidR="35F2BF2E">
        <w:t xml:space="preserve">qualifies to receive </w:t>
      </w:r>
      <w:r w:rsidR="23245D50">
        <w:t>Computerized Criminal History (</w:t>
      </w:r>
      <w:r w:rsidR="35F2BF2E">
        <w:t>CCH</w:t>
      </w:r>
      <w:r w:rsidR="57B22CA0">
        <w:t>)</w:t>
      </w:r>
      <w:r w:rsidR="35F2BF2E">
        <w:t xml:space="preserve"> data after review of the application,</w:t>
      </w:r>
      <w:r>
        <w:t xml:space="preserve"> the researcher</w:t>
      </w:r>
      <w:r>
        <w:rPr>
          <w:spacing w:val="-1"/>
        </w:rPr>
        <w:t xml:space="preserve"> </w:t>
      </w:r>
      <w:r>
        <w:t xml:space="preserve">will be </w:t>
      </w:r>
      <w:r>
        <w:rPr>
          <w:spacing w:val="-2"/>
        </w:rPr>
        <w:t>contacted.</w:t>
      </w:r>
      <w:r w:rsidR="2444620A">
        <w:rPr>
          <w:spacing w:val="-2"/>
        </w:rPr>
        <w:t xml:space="preserve">  </w:t>
      </w:r>
      <w:r w:rsidR="2444620A" w:rsidRPr="1063B620">
        <w:rPr>
          <w:i/>
          <w:iCs/>
        </w:rPr>
        <w:t>Completed applications should be sent to GRP_CJIS_SITE@dps.texas.gov.</w:t>
      </w:r>
    </w:p>
    <w:p w14:paraId="414984CB" w14:textId="77777777" w:rsidR="006E354C" w:rsidRDefault="006E354C">
      <w:pPr>
        <w:pStyle w:val="BodyText"/>
        <w:spacing w:before="4"/>
        <w:ind w:left="0"/>
        <w:rPr>
          <w:i w:val="0"/>
          <w:sz w:val="23"/>
        </w:rPr>
      </w:pPr>
    </w:p>
    <w:p w14:paraId="3BD97E06" w14:textId="77406FDA" w:rsidR="2E193990" w:rsidRDefault="2E193990" w:rsidP="782888CB">
      <w:pPr>
        <w:pStyle w:val="ListParagraph"/>
        <w:numPr>
          <w:ilvl w:val="0"/>
          <w:numId w:val="1"/>
        </w:numPr>
        <w:tabs>
          <w:tab w:val="left" w:pos="954"/>
          <w:tab w:val="left" w:pos="955"/>
        </w:tabs>
        <w:spacing w:before="0"/>
        <w:ind w:right="248" w:hanging="361"/>
        <w:rPr>
          <w:sz w:val="24"/>
          <w:szCs w:val="24"/>
        </w:rPr>
      </w:pPr>
      <w:r w:rsidRPr="2CFD4DE0">
        <w:rPr>
          <w:i/>
          <w:iCs/>
        </w:rPr>
        <w:t>TXDPS will review the submitted application and, if approved, continue to work with the researchers to complete a Data Sharing Agreement (DSA).</w:t>
      </w:r>
    </w:p>
    <w:p w14:paraId="05C4D791" w14:textId="7FF36FF0" w:rsidR="00C31606" w:rsidRDefault="00362567" w:rsidP="782888CB">
      <w:pPr>
        <w:pStyle w:val="ListParagraph"/>
        <w:numPr>
          <w:ilvl w:val="0"/>
          <w:numId w:val="1"/>
        </w:numPr>
        <w:tabs>
          <w:tab w:val="left" w:pos="954"/>
          <w:tab w:val="left" w:pos="955"/>
        </w:tabs>
        <w:spacing w:before="0"/>
        <w:ind w:right="248" w:hanging="361"/>
        <w:rPr>
          <w:i/>
          <w:iCs/>
        </w:rPr>
      </w:pPr>
      <w:r w:rsidRPr="2CFD4DE0">
        <w:rPr>
          <w:i/>
          <w:iCs/>
        </w:rPr>
        <w:t xml:space="preserve">The researchers will be asked </w:t>
      </w:r>
      <w:r w:rsidR="774DD9FC" w:rsidRPr="2CFD4DE0">
        <w:rPr>
          <w:i/>
          <w:iCs/>
        </w:rPr>
        <w:t>additional, clarifying questions as needed</w:t>
      </w:r>
      <w:r w:rsidR="1194D100" w:rsidRPr="2CFD4DE0">
        <w:rPr>
          <w:i/>
          <w:iCs/>
        </w:rPr>
        <w:t>.</w:t>
      </w:r>
    </w:p>
    <w:p w14:paraId="414984D0" w14:textId="4FBADF04" w:rsidR="006E354C" w:rsidRDefault="00362567" w:rsidP="782888CB">
      <w:pPr>
        <w:pStyle w:val="ListParagraph"/>
        <w:numPr>
          <w:ilvl w:val="0"/>
          <w:numId w:val="1"/>
        </w:numPr>
        <w:tabs>
          <w:tab w:val="left" w:pos="954"/>
          <w:tab w:val="left" w:pos="955"/>
        </w:tabs>
        <w:spacing w:before="0" w:line="235" w:lineRule="auto"/>
        <w:ind w:right="248" w:hanging="361"/>
        <w:rPr>
          <w:i/>
          <w:iCs/>
        </w:rPr>
      </w:pPr>
      <w:r w:rsidRPr="2CFD4DE0">
        <w:rPr>
          <w:i/>
          <w:iCs/>
        </w:rPr>
        <w:t xml:space="preserve">Standard Criminal History files </w:t>
      </w:r>
      <w:r w:rsidR="1D86D9B0" w:rsidRPr="2CFD4DE0">
        <w:rPr>
          <w:i/>
          <w:iCs/>
        </w:rPr>
        <w:t xml:space="preserve">and data points </w:t>
      </w:r>
      <w:r w:rsidRPr="2CFD4DE0">
        <w:rPr>
          <w:i/>
          <w:iCs/>
        </w:rPr>
        <w:t xml:space="preserve">are provided for Research projects. A general file description is </w:t>
      </w:r>
      <w:r w:rsidR="620E2323" w:rsidRPr="2CFD4DE0">
        <w:rPr>
          <w:i/>
          <w:iCs/>
        </w:rPr>
        <w:t>posted online with the policy and application.</w:t>
      </w:r>
    </w:p>
    <w:p w14:paraId="414984D4" w14:textId="69D34858" w:rsidR="006E354C" w:rsidRDefault="00362567">
      <w:pPr>
        <w:pStyle w:val="ListParagraph"/>
        <w:numPr>
          <w:ilvl w:val="0"/>
          <w:numId w:val="1"/>
        </w:numPr>
        <w:tabs>
          <w:tab w:val="left" w:pos="954"/>
          <w:tab w:val="left" w:pos="955"/>
        </w:tabs>
        <w:spacing w:before="15"/>
        <w:ind w:right="394" w:hanging="361"/>
        <w:rPr>
          <w:rFonts w:ascii="Symbol" w:hAnsi="Symbol"/>
        </w:rPr>
      </w:pPr>
      <w:r w:rsidRPr="2CFD4DE0">
        <w:rPr>
          <w:i/>
          <w:iCs/>
        </w:rPr>
        <w:t xml:space="preserve">At any time during </w:t>
      </w:r>
      <w:r w:rsidR="77628C74" w:rsidRPr="2CFD4DE0">
        <w:rPr>
          <w:i/>
          <w:iCs/>
        </w:rPr>
        <w:t xml:space="preserve">a </w:t>
      </w:r>
      <w:r w:rsidRPr="2CFD4DE0">
        <w:rPr>
          <w:i/>
          <w:iCs/>
        </w:rPr>
        <w:t xml:space="preserve">project, </w:t>
      </w:r>
      <w:r w:rsidR="00B9636B" w:rsidRPr="2CFD4DE0">
        <w:rPr>
          <w:i/>
          <w:iCs/>
        </w:rPr>
        <w:t>TXDPS</w:t>
      </w:r>
      <w:r w:rsidRPr="2CFD4DE0">
        <w:rPr>
          <w:i/>
          <w:iCs/>
        </w:rPr>
        <w:t xml:space="preserve"> or the researcher may determine that a project cannot be completed for reasons including, but not limited to, data and resource availability.</w:t>
      </w:r>
    </w:p>
    <w:p w14:paraId="4C29D0C4" w14:textId="29ECFD97" w:rsidR="6209ED24" w:rsidRDefault="6209ED24" w:rsidP="782888CB">
      <w:pPr>
        <w:pStyle w:val="ListParagraph"/>
        <w:numPr>
          <w:ilvl w:val="0"/>
          <w:numId w:val="1"/>
        </w:numPr>
        <w:tabs>
          <w:tab w:val="left" w:pos="954"/>
          <w:tab w:val="left" w:pos="955"/>
        </w:tabs>
        <w:spacing w:before="15"/>
        <w:ind w:right="394" w:hanging="361"/>
      </w:pPr>
      <w:r w:rsidRPr="2CFD4DE0">
        <w:rPr>
          <w:i/>
          <w:iCs/>
        </w:rPr>
        <w:t>TXDPS will notify researchers whose projects do not qualify to receive CCH data.</w:t>
      </w:r>
    </w:p>
    <w:p w14:paraId="414984D5" w14:textId="77777777" w:rsidR="006E354C" w:rsidRDefault="006E354C">
      <w:pPr>
        <w:pStyle w:val="BodyText"/>
        <w:spacing w:before="3"/>
        <w:ind w:left="0"/>
        <w:rPr>
          <w:sz w:val="23"/>
        </w:rPr>
      </w:pPr>
    </w:p>
    <w:p w14:paraId="414984D6" w14:textId="6992E8A6" w:rsidR="006E354C" w:rsidRDefault="00362567">
      <w:pPr>
        <w:pStyle w:val="Heading1"/>
        <w:rPr>
          <w:u w:val="none"/>
        </w:rPr>
      </w:pPr>
      <w:r>
        <w:rPr>
          <w:spacing w:val="-2"/>
          <w:u w:val="thick"/>
        </w:rPr>
        <w:t>D</w:t>
      </w:r>
      <w:r w:rsidR="00B9636B">
        <w:rPr>
          <w:spacing w:val="-2"/>
          <w:u w:val="thick"/>
        </w:rPr>
        <w:t>ata Sharing Agreement (DSA)</w:t>
      </w:r>
      <w:r>
        <w:rPr>
          <w:spacing w:val="-2"/>
          <w:u w:val="thick"/>
        </w:rPr>
        <w:t>:</w:t>
      </w:r>
    </w:p>
    <w:p w14:paraId="414984D7" w14:textId="77777777" w:rsidR="006E354C" w:rsidRDefault="006E354C">
      <w:pPr>
        <w:pStyle w:val="BodyText"/>
        <w:ind w:left="0"/>
        <w:rPr>
          <w:b/>
          <w:i w:val="0"/>
          <w:sz w:val="23"/>
        </w:rPr>
      </w:pPr>
    </w:p>
    <w:p w14:paraId="20767532" w14:textId="7455CB49" w:rsidR="00C31606" w:rsidRDefault="00B306D5" w:rsidP="00B306D5">
      <w:pPr>
        <w:pStyle w:val="ListParagraph"/>
        <w:numPr>
          <w:ilvl w:val="0"/>
          <w:numId w:val="1"/>
        </w:numPr>
        <w:tabs>
          <w:tab w:val="left" w:pos="954"/>
          <w:tab w:val="left" w:pos="955"/>
        </w:tabs>
        <w:spacing w:before="0"/>
        <w:ind w:right="232" w:hanging="361"/>
        <w:rPr>
          <w:rFonts w:ascii="Symbol" w:hAnsi="Symbol"/>
        </w:rPr>
      </w:pPr>
      <w:r w:rsidRPr="2CFD4DE0">
        <w:rPr>
          <w:i/>
          <w:iCs/>
        </w:rPr>
        <w:t>An executed DSA between the researchers and TXDPS is required before case-level</w:t>
      </w:r>
      <w:r w:rsidRPr="2CFD4DE0">
        <w:rPr>
          <w:i/>
          <w:iCs/>
          <w:spacing w:val="33"/>
        </w:rPr>
        <w:t xml:space="preserve"> </w:t>
      </w:r>
      <w:r w:rsidRPr="2CFD4DE0">
        <w:rPr>
          <w:i/>
          <w:iCs/>
        </w:rPr>
        <w:t>criminal</w:t>
      </w:r>
      <w:r w:rsidRPr="2CFD4DE0">
        <w:rPr>
          <w:i/>
          <w:iCs/>
          <w:spacing w:val="40"/>
        </w:rPr>
        <w:t xml:space="preserve"> </w:t>
      </w:r>
      <w:r w:rsidRPr="2CFD4DE0">
        <w:rPr>
          <w:i/>
          <w:iCs/>
        </w:rPr>
        <w:t>history data are released. The DSA protects the confidentiality of data to be provided and contains other non-negotiable provisions.</w:t>
      </w:r>
    </w:p>
    <w:p w14:paraId="414984D9" w14:textId="3836F282" w:rsidR="006E354C" w:rsidRDefault="00362567">
      <w:pPr>
        <w:pStyle w:val="ListParagraph"/>
        <w:numPr>
          <w:ilvl w:val="0"/>
          <w:numId w:val="1"/>
        </w:numPr>
        <w:tabs>
          <w:tab w:val="left" w:pos="954"/>
          <w:tab w:val="left" w:pos="955"/>
        </w:tabs>
        <w:spacing w:before="14"/>
        <w:ind w:right="1257" w:hanging="361"/>
        <w:rPr>
          <w:rFonts w:ascii="Symbol" w:hAnsi="Symbol"/>
        </w:rPr>
      </w:pPr>
      <w:r w:rsidRPr="2CFD4DE0">
        <w:rPr>
          <w:i/>
          <w:iCs/>
        </w:rPr>
        <w:t xml:space="preserve">The provisions of the </w:t>
      </w:r>
      <w:r w:rsidR="00CC0285" w:rsidRPr="2CFD4DE0">
        <w:rPr>
          <w:i/>
          <w:iCs/>
        </w:rPr>
        <w:t>DSA</w:t>
      </w:r>
      <w:r w:rsidRPr="2CFD4DE0">
        <w:rPr>
          <w:i/>
          <w:iCs/>
        </w:rPr>
        <w:t xml:space="preserve"> are non-negotiable given the D</w:t>
      </w:r>
      <w:r w:rsidR="00CC0285" w:rsidRPr="2CFD4DE0">
        <w:rPr>
          <w:i/>
          <w:iCs/>
        </w:rPr>
        <w:t>epartment</w:t>
      </w:r>
      <w:r w:rsidRPr="2CFD4DE0">
        <w:rPr>
          <w:i/>
          <w:iCs/>
        </w:rPr>
        <w:t xml:space="preserve">’s obligation </w:t>
      </w:r>
      <w:r w:rsidR="088CB777" w:rsidRPr="2CFD4DE0">
        <w:rPr>
          <w:i/>
          <w:iCs/>
        </w:rPr>
        <w:t>to</w:t>
      </w:r>
      <w:r w:rsidRPr="2CFD4DE0">
        <w:rPr>
          <w:i/>
          <w:iCs/>
        </w:rPr>
        <w:t xml:space="preserve"> maintain the confidentiality of the sensitive data being provided.</w:t>
      </w:r>
    </w:p>
    <w:p w14:paraId="414984DA" w14:textId="5D3A0957" w:rsidR="006E354C" w:rsidRPr="00DA664E" w:rsidRDefault="00362567">
      <w:pPr>
        <w:pStyle w:val="ListParagraph"/>
        <w:numPr>
          <w:ilvl w:val="0"/>
          <w:numId w:val="1"/>
        </w:numPr>
        <w:tabs>
          <w:tab w:val="left" w:pos="955"/>
          <w:tab w:val="left" w:pos="957"/>
        </w:tabs>
        <w:ind w:left="956" w:hanging="361"/>
        <w:rPr>
          <w:rFonts w:ascii="Symbol" w:hAnsi="Symbol"/>
        </w:rPr>
      </w:pPr>
      <w:r w:rsidRPr="2CFD4DE0">
        <w:rPr>
          <w:i/>
          <w:iCs/>
        </w:rPr>
        <w:t>Researchers</w:t>
      </w:r>
      <w:r w:rsidRPr="2CFD4DE0">
        <w:rPr>
          <w:i/>
          <w:iCs/>
          <w:spacing w:val="-1"/>
        </w:rPr>
        <w:t xml:space="preserve"> </w:t>
      </w:r>
      <w:r w:rsidRPr="2CFD4DE0">
        <w:rPr>
          <w:i/>
          <w:iCs/>
        </w:rPr>
        <w:t>are responsible</w:t>
      </w:r>
      <w:r w:rsidRPr="2CFD4DE0">
        <w:rPr>
          <w:i/>
          <w:iCs/>
          <w:spacing w:val="-1"/>
        </w:rPr>
        <w:t xml:space="preserve"> </w:t>
      </w:r>
      <w:r w:rsidRPr="2CFD4DE0">
        <w:rPr>
          <w:i/>
          <w:iCs/>
        </w:rPr>
        <w:t>for reading</w:t>
      </w:r>
      <w:r w:rsidRPr="2CFD4DE0">
        <w:rPr>
          <w:i/>
          <w:iCs/>
          <w:spacing w:val="-1"/>
        </w:rPr>
        <w:t xml:space="preserve"> </w:t>
      </w:r>
      <w:r w:rsidRPr="2CFD4DE0">
        <w:rPr>
          <w:i/>
          <w:iCs/>
        </w:rPr>
        <w:t>and</w:t>
      </w:r>
      <w:r w:rsidRPr="2CFD4DE0">
        <w:rPr>
          <w:i/>
          <w:iCs/>
          <w:spacing w:val="-1"/>
        </w:rPr>
        <w:t xml:space="preserve"> </w:t>
      </w:r>
      <w:r w:rsidRPr="2CFD4DE0">
        <w:rPr>
          <w:i/>
          <w:iCs/>
        </w:rPr>
        <w:t>adhering to</w:t>
      </w:r>
      <w:r w:rsidRPr="2CFD4DE0">
        <w:rPr>
          <w:i/>
          <w:iCs/>
          <w:spacing w:val="-1"/>
        </w:rPr>
        <w:t xml:space="preserve"> </w:t>
      </w:r>
      <w:r w:rsidRPr="2CFD4DE0">
        <w:rPr>
          <w:i/>
          <w:iCs/>
        </w:rPr>
        <w:t>all terms</w:t>
      </w:r>
      <w:r w:rsidRPr="2CFD4DE0">
        <w:rPr>
          <w:i/>
          <w:iCs/>
          <w:spacing w:val="-1"/>
        </w:rPr>
        <w:t xml:space="preserve"> </w:t>
      </w:r>
      <w:r w:rsidRPr="2CFD4DE0">
        <w:rPr>
          <w:i/>
          <w:iCs/>
        </w:rPr>
        <w:t>and</w:t>
      </w:r>
      <w:r w:rsidRPr="2CFD4DE0">
        <w:rPr>
          <w:i/>
          <w:iCs/>
          <w:spacing w:val="-1"/>
        </w:rPr>
        <w:t xml:space="preserve"> </w:t>
      </w:r>
      <w:r w:rsidRPr="2CFD4DE0">
        <w:rPr>
          <w:i/>
          <w:iCs/>
        </w:rPr>
        <w:t>conditions of</w:t>
      </w:r>
      <w:r w:rsidRPr="2CFD4DE0">
        <w:rPr>
          <w:i/>
          <w:iCs/>
          <w:spacing w:val="-1"/>
        </w:rPr>
        <w:t xml:space="preserve"> </w:t>
      </w:r>
      <w:r w:rsidRPr="2CFD4DE0">
        <w:rPr>
          <w:i/>
          <w:iCs/>
        </w:rPr>
        <w:t xml:space="preserve">the </w:t>
      </w:r>
      <w:r w:rsidRPr="2CFD4DE0">
        <w:rPr>
          <w:i/>
          <w:iCs/>
          <w:spacing w:val="-2"/>
        </w:rPr>
        <w:t>D</w:t>
      </w:r>
      <w:r w:rsidR="00CC0285" w:rsidRPr="2CFD4DE0">
        <w:rPr>
          <w:i/>
          <w:iCs/>
          <w:spacing w:val="-2"/>
        </w:rPr>
        <w:t>SA</w:t>
      </w:r>
      <w:r w:rsidRPr="2CFD4DE0">
        <w:rPr>
          <w:i/>
          <w:iCs/>
          <w:spacing w:val="-2"/>
        </w:rPr>
        <w:t>.</w:t>
      </w:r>
    </w:p>
    <w:p w14:paraId="32D8C6B8" w14:textId="0FA428B3" w:rsidR="00B02DEE" w:rsidRDefault="00B02DEE" w:rsidP="0392B4C9">
      <w:pPr>
        <w:pStyle w:val="ListParagraph"/>
        <w:numPr>
          <w:ilvl w:val="0"/>
          <w:numId w:val="1"/>
        </w:numPr>
        <w:tabs>
          <w:tab w:val="left" w:pos="954"/>
          <w:tab w:val="left" w:pos="955"/>
        </w:tabs>
        <w:spacing w:before="20" w:line="235" w:lineRule="auto"/>
        <w:ind w:right="289"/>
        <w:rPr>
          <w:rFonts w:ascii="Symbol" w:hAnsi="Symbol"/>
          <w:sz w:val="24"/>
          <w:szCs w:val="24"/>
        </w:rPr>
      </w:pPr>
      <w:r w:rsidRPr="2CFD4DE0">
        <w:rPr>
          <w:i/>
          <w:iCs/>
        </w:rPr>
        <w:t xml:space="preserve">The DSA will describe the project, </w:t>
      </w:r>
      <w:r w:rsidR="02591E60" w:rsidRPr="2CFD4DE0">
        <w:rPr>
          <w:i/>
          <w:iCs/>
        </w:rPr>
        <w:t xml:space="preserve">CJIS </w:t>
      </w:r>
      <w:r w:rsidRPr="2CFD4DE0">
        <w:rPr>
          <w:i/>
          <w:iCs/>
        </w:rPr>
        <w:t>data security, and other legal requirements for the project.</w:t>
      </w:r>
    </w:p>
    <w:p w14:paraId="70BAE6DD" w14:textId="5DB46FE7" w:rsidR="43B4392E" w:rsidRDefault="43B4392E" w:rsidP="1063B620">
      <w:pPr>
        <w:pStyle w:val="ListParagraph"/>
        <w:numPr>
          <w:ilvl w:val="1"/>
          <w:numId w:val="1"/>
        </w:numPr>
        <w:tabs>
          <w:tab w:val="left" w:pos="954"/>
          <w:tab w:val="left" w:pos="955"/>
        </w:tabs>
        <w:spacing w:before="20" w:line="235" w:lineRule="auto"/>
        <w:ind w:right="289"/>
        <w:rPr>
          <w:i/>
          <w:iCs/>
        </w:rPr>
      </w:pPr>
      <w:r w:rsidRPr="1063B620">
        <w:rPr>
          <w:i/>
          <w:iCs/>
        </w:rPr>
        <w:t xml:space="preserve">Specific areas of compliance within the CJIS Security Policy include sections: </w:t>
      </w:r>
    </w:p>
    <w:p w14:paraId="16A544B0" w14:textId="787F3AF0" w:rsidR="43B4392E" w:rsidRDefault="43B4392E" w:rsidP="782888CB">
      <w:pPr>
        <w:pStyle w:val="ListParagraph"/>
        <w:numPr>
          <w:ilvl w:val="2"/>
          <w:numId w:val="1"/>
        </w:numPr>
        <w:rPr>
          <w:i/>
          <w:iCs/>
        </w:rPr>
      </w:pPr>
      <w:r w:rsidRPr="2CFD4DE0">
        <w:rPr>
          <w:i/>
          <w:iCs/>
        </w:rPr>
        <w:t xml:space="preserve">5.8 Media Protection (MP) </w:t>
      </w:r>
    </w:p>
    <w:p w14:paraId="4DFDE5A0" w14:textId="33B1B97B" w:rsidR="43B4392E" w:rsidRDefault="43B4392E" w:rsidP="2CFD4DE0">
      <w:pPr>
        <w:pStyle w:val="ListParagraph"/>
        <w:numPr>
          <w:ilvl w:val="2"/>
          <w:numId w:val="1"/>
        </w:numPr>
        <w:rPr>
          <w:i/>
          <w:iCs/>
        </w:rPr>
      </w:pPr>
      <w:r w:rsidRPr="2CFD4DE0">
        <w:rPr>
          <w:i/>
          <w:iCs/>
        </w:rPr>
        <w:t xml:space="preserve">5.10 </w:t>
      </w:r>
      <w:r w:rsidR="0E7AAA9A" w:rsidRPr="2CFD4DE0">
        <w:rPr>
          <w:i/>
          <w:iCs/>
        </w:rPr>
        <w:t xml:space="preserve">SC-13 </w:t>
      </w:r>
      <w:r w:rsidR="0DFDA8D6" w:rsidRPr="2CFD4DE0">
        <w:rPr>
          <w:i/>
          <w:iCs/>
        </w:rPr>
        <w:t xml:space="preserve">and SC-28 </w:t>
      </w:r>
      <w:r w:rsidRPr="2CFD4DE0">
        <w:rPr>
          <w:i/>
          <w:iCs/>
        </w:rPr>
        <w:t xml:space="preserve">Encryption for CJI </w:t>
      </w:r>
    </w:p>
    <w:p w14:paraId="291FA582" w14:textId="158F9798" w:rsidR="43B4392E" w:rsidRDefault="43B4392E" w:rsidP="1063B620">
      <w:pPr>
        <w:pStyle w:val="ListParagraph"/>
        <w:numPr>
          <w:ilvl w:val="2"/>
          <w:numId w:val="1"/>
        </w:numPr>
        <w:rPr>
          <w:i/>
          <w:iCs/>
        </w:rPr>
      </w:pPr>
      <w:r w:rsidRPr="1063B620">
        <w:rPr>
          <w:i/>
          <w:iCs/>
        </w:rPr>
        <w:t>5.12.1 Personnel Screening Requirements for Individuals Requiring Unescorted Access to Unencrypted CJI</w:t>
      </w:r>
    </w:p>
    <w:p w14:paraId="7E292E07" w14:textId="36D14B71" w:rsidR="58BA3341" w:rsidRDefault="58BA3341" w:rsidP="782888CB">
      <w:pPr>
        <w:pStyle w:val="ListParagraph"/>
        <w:numPr>
          <w:ilvl w:val="2"/>
          <w:numId w:val="1"/>
        </w:numPr>
        <w:rPr>
          <w:i/>
          <w:iCs/>
        </w:rPr>
      </w:pPr>
      <w:r w:rsidRPr="2CFD4DE0">
        <w:rPr>
          <w:i/>
          <w:iCs/>
        </w:rPr>
        <w:t>After reviewing your application and project, TXDPS may inform the grantee(s) that there are additional sections of the CJIS Security Policy that must be met based on the scope of the project.</w:t>
      </w:r>
    </w:p>
    <w:p w14:paraId="70666CE9" w14:textId="5AA6BABB" w:rsidR="00B02DEE" w:rsidRPr="00DA664E" w:rsidRDefault="00B02DEE" w:rsidP="11DCA9AC">
      <w:pPr>
        <w:pStyle w:val="ListParagraph"/>
        <w:numPr>
          <w:ilvl w:val="0"/>
          <w:numId w:val="1"/>
        </w:numPr>
        <w:tabs>
          <w:tab w:val="left" w:pos="955"/>
          <w:tab w:val="left" w:pos="957"/>
        </w:tabs>
        <w:spacing w:before="81" w:line="235" w:lineRule="auto"/>
        <w:ind w:right="631"/>
        <w:rPr>
          <w:rFonts w:ascii="Symbol" w:hAnsi="Symbol"/>
          <w:sz w:val="24"/>
          <w:szCs w:val="24"/>
        </w:rPr>
      </w:pPr>
      <w:r w:rsidRPr="11DCA9AC">
        <w:rPr>
          <w:i/>
          <w:iCs/>
        </w:rPr>
        <w:t xml:space="preserve">The DSA will be agreed upon by both the researcher and TXDPS before </w:t>
      </w:r>
      <w:r w:rsidRPr="11DCA9AC">
        <w:rPr>
          <w:i/>
          <w:iCs/>
          <w:spacing w:val="-2"/>
        </w:rPr>
        <w:t>the DSA is signed by either party.</w:t>
      </w:r>
    </w:p>
    <w:p w14:paraId="70DB01D3" w14:textId="77777777" w:rsidR="00B02DEE" w:rsidRDefault="00B02DEE" w:rsidP="11DCA9AC">
      <w:pPr>
        <w:tabs>
          <w:tab w:val="left" w:pos="955"/>
          <w:tab w:val="left" w:pos="957"/>
        </w:tabs>
        <w:spacing w:before="81" w:line="235" w:lineRule="auto"/>
        <w:ind w:right="631"/>
        <w:rPr>
          <w:rFonts w:ascii="Symbol" w:hAnsi="Symbol"/>
          <w:sz w:val="24"/>
          <w:szCs w:val="24"/>
        </w:rPr>
      </w:pPr>
    </w:p>
    <w:p w14:paraId="1E515A36" w14:textId="4D4EED63" w:rsidR="1063B620" w:rsidRDefault="1063B620" w:rsidP="1063B620">
      <w:pPr>
        <w:pStyle w:val="BodyText"/>
        <w:ind w:left="0"/>
        <w:rPr>
          <w:sz w:val="23"/>
          <w:szCs w:val="23"/>
        </w:rPr>
      </w:pPr>
    </w:p>
    <w:p w14:paraId="414984DC" w14:textId="11869FE3" w:rsidR="006E354C" w:rsidRDefault="00362567">
      <w:pPr>
        <w:pStyle w:val="Heading1"/>
        <w:rPr>
          <w:u w:val="none"/>
        </w:rPr>
      </w:pPr>
      <w:r>
        <w:rPr>
          <w:spacing w:val="-2"/>
          <w:u w:val="thick"/>
        </w:rPr>
        <w:t>Follow-Up</w:t>
      </w:r>
      <w:r>
        <w:rPr>
          <w:spacing w:val="-3"/>
          <w:u w:val="thick"/>
        </w:rPr>
        <w:t xml:space="preserve"> </w:t>
      </w:r>
      <w:r>
        <w:rPr>
          <w:spacing w:val="-2"/>
          <w:u w:val="thick"/>
        </w:rPr>
        <w:t>process</w:t>
      </w:r>
      <w:r w:rsidR="00407C1F">
        <w:rPr>
          <w:spacing w:val="-2"/>
          <w:u w:val="thick"/>
        </w:rPr>
        <w:t>es</w:t>
      </w:r>
      <w:r>
        <w:rPr>
          <w:spacing w:val="-2"/>
          <w:u w:val="thick"/>
        </w:rPr>
        <w:t>:</w:t>
      </w:r>
    </w:p>
    <w:p w14:paraId="414984DD" w14:textId="77777777" w:rsidR="006E354C" w:rsidRDefault="006E354C">
      <w:pPr>
        <w:pStyle w:val="BodyText"/>
        <w:spacing w:before="10"/>
        <w:ind w:left="0"/>
        <w:rPr>
          <w:b/>
          <w:i w:val="0"/>
          <w:sz w:val="15"/>
        </w:rPr>
      </w:pPr>
    </w:p>
    <w:p w14:paraId="414984DE" w14:textId="00E34388" w:rsidR="006E354C" w:rsidRPr="00DA664E" w:rsidRDefault="00345423">
      <w:pPr>
        <w:pStyle w:val="ListParagraph"/>
        <w:numPr>
          <w:ilvl w:val="0"/>
          <w:numId w:val="1"/>
        </w:numPr>
        <w:tabs>
          <w:tab w:val="left" w:pos="954"/>
          <w:tab w:val="left" w:pos="955"/>
        </w:tabs>
        <w:spacing w:before="100"/>
        <w:ind w:right="158"/>
        <w:rPr>
          <w:rFonts w:ascii="Symbol" w:hAnsi="Symbol"/>
        </w:rPr>
      </w:pPr>
      <w:r w:rsidRPr="2CFD4DE0">
        <w:rPr>
          <w:i/>
          <w:iCs/>
        </w:rPr>
        <w:t xml:space="preserve">TXDPS will work with the researcher to extract </w:t>
      </w:r>
      <w:r w:rsidR="000C43C8" w:rsidRPr="2CFD4DE0">
        <w:rPr>
          <w:i/>
          <w:iCs/>
        </w:rPr>
        <w:t>the criminal history data and provide it to the researcher via a secure portal</w:t>
      </w:r>
      <w:r w:rsidR="005A1270" w:rsidRPr="2CFD4DE0">
        <w:rPr>
          <w:i/>
          <w:iCs/>
        </w:rPr>
        <w:t>.</w:t>
      </w:r>
    </w:p>
    <w:p w14:paraId="5C0ECCAB" w14:textId="015A18E2" w:rsidR="005728DE" w:rsidRPr="00DA664E" w:rsidRDefault="005728DE">
      <w:pPr>
        <w:pStyle w:val="ListParagraph"/>
        <w:numPr>
          <w:ilvl w:val="0"/>
          <w:numId w:val="1"/>
        </w:numPr>
        <w:tabs>
          <w:tab w:val="left" w:pos="954"/>
          <w:tab w:val="left" w:pos="955"/>
        </w:tabs>
        <w:spacing w:before="100"/>
        <w:ind w:right="158"/>
        <w:rPr>
          <w:rFonts w:ascii="Symbol" w:hAnsi="Symbol"/>
        </w:rPr>
      </w:pPr>
      <w:r w:rsidRPr="2CFD4DE0">
        <w:rPr>
          <w:i/>
          <w:iCs/>
        </w:rPr>
        <w:t xml:space="preserve">The data will </w:t>
      </w:r>
      <w:r w:rsidR="00730294" w:rsidRPr="2CFD4DE0">
        <w:rPr>
          <w:i/>
          <w:iCs/>
        </w:rPr>
        <w:t xml:space="preserve">only </w:t>
      </w:r>
      <w:r w:rsidRPr="2CFD4DE0">
        <w:rPr>
          <w:i/>
          <w:iCs/>
        </w:rPr>
        <w:t xml:space="preserve">be </w:t>
      </w:r>
      <w:r w:rsidR="00730294" w:rsidRPr="2CFD4DE0">
        <w:rPr>
          <w:i/>
          <w:iCs/>
        </w:rPr>
        <w:t xml:space="preserve">provided </w:t>
      </w:r>
      <w:r w:rsidRPr="2CFD4DE0">
        <w:rPr>
          <w:i/>
          <w:iCs/>
        </w:rPr>
        <w:t>in a</w:t>
      </w:r>
      <w:r w:rsidR="00730294" w:rsidRPr="2CFD4DE0">
        <w:rPr>
          <w:i/>
          <w:iCs/>
        </w:rPr>
        <w:t xml:space="preserve"> </w:t>
      </w:r>
      <w:r w:rsidRPr="2CFD4DE0">
        <w:rPr>
          <w:i/>
          <w:iCs/>
        </w:rPr>
        <w:t>fixed length</w:t>
      </w:r>
      <w:r w:rsidR="00730294" w:rsidRPr="2CFD4DE0">
        <w:rPr>
          <w:i/>
          <w:iCs/>
        </w:rPr>
        <w:t xml:space="preserve"> TXT (notebook) format.</w:t>
      </w:r>
    </w:p>
    <w:p w14:paraId="414984DF" w14:textId="56FB06BC" w:rsidR="006E354C" w:rsidRPr="002E62CF" w:rsidRDefault="005A1270" w:rsidP="00DA664E">
      <w:pPr>
        <w:pStyle w:val="ListParagraph"/>
        <w:numPr>
          <w:ilvl w:val="0"/>
          <w:numId w:val="1"/>
        </w:numPr>
        <w:tabs>
          <w:tab w:val="left" w:pos="954"/>
          <w:tab w:val="left" w:pos="955"/>
        </w:tabs>
        <w:spacing w:before="100"/>
        <w:ind w:right="158"/>
        <w:rPr>
          <w:rFonts w:ascii="Symbol" w:hAnsi="Symbol"/>
        </w:rPr>
      </w:pPr>
      <w:r w:rsidRPr="2CFD4DE0">
        <w:rPr>
          <w:i/>
          <w:iCs/>
        </w:rPr>
        <w:t>The data will be extracted and sent to the researcher one time.</w:t>
      </w:r>
      <w:r w:rsidR="000E5847" w:rsidRPr="2CFD4DE0">
        <w:rPr>
          <w:i/>
          <w:iCs/>
        </w:rPr>
        <w:t xml:space="preserve">  If additional or updated data is requested, it will be treated as a new </w:t>
      </w:r>
      <w:r w:rsidR="003B4C81" w:rsidRPr="2CFD4DE0">
        <w:rPr>
          <w:i/>
          <w:iCs/>
        </w:rPr>
        <w:t xml:space="preserve">data request and will be </w:t>
      </w:r>
      <w:r w:rsidR="003B4C81" w:rsidRPr="2CFD4DE0">
        <w:rPr>
          <w:i/>
          <w:iCs/>
        </w:rPr>
        <w:lastRenderedPageBreak/>
        <w:t>required to start the process from the beginning.</w:t>
      </w:r>
    </w:p>
    <w:p w14:paraId="414984E0" w14:textId="1C20290B" w:rsidR="006E354C" w:rsidRDefault="00362567">
      <w:pPr>
        <w:pStyle w:val="ListParagraph"/>
        <w:numPr>
          <w:ilvl w:val="0"/>
          <w:numId w:val="1"/>
        </w:numPr>
        <w:tabs>
          <w:tab w:val="left" w:pos="954"/>
          <w:tab w:val="left" w:pos="955"/>
        </w:tabs>
        <w:ind w:right="543" w:hanging="361"/>
        <w:rPr>
          <w:rFonts w:ascii="Symbol" w:hAnsi="Symbol"/>
        </w:rPr>
      </w:pPr>
      <w:r w:rsidRPr="2CFD4DE0">
        <w:rPr>
          <w:i/>
          <w:iCs/>
        </w:rPr>
        <w:t xml:space="preserve">Researchers may use the information furnished by </w:t>
      </w:r>
      <w:r w:rsidR="002E62CF" w:rsidRPr="2CFD4DE0">
        <w:rPr>
          <w:i/>
          <w:iCs/>
        </w:rPr>
        <w:t>TXDPS only</w:t>
      </w:r>
      <w:r w:rsidRPr="2CFD4DE0">
        <w:rPr>
          <w:i/>
          <w:iCs/>
        </w:rPr>
        <w:t xml:space="preserve"> for the approved research purpose, project, and topic covered by the D</w:t>
      </w:r>
      <w:r w:rsidR="002E62CF" w:rsidRPr="2CFD4DE0">
        <w:rPr>
          <w:i/>
          <w:iCs/>
        </w:rPr>
        <w:t>SA</w:t>
      </w:r>
      <w:r w:rsidRPr="2CFD4DE0">
        <w:rPr>
          <w:i/>
          <w:iCs/>
        </w:rPr>
        <w:t>.</w:t>
      </w:r>
    </w:p>
    <w:p w14:paraId="414984E1" w14:textId="18D34C43" w:rsidR="006E354C" w:rsidRDefault="00362567">
      <w:pPr>
        <w:pStyle w:val="ListParagraph"/>
        <w:numPr>
          <w:ilvl w:val="0"/>
          <w:numId w:val="1"/>
        </w:numPr>
        <w:tabs>
          <w:tab w:val="left" w:pos="954"/>
          <w:tab w:val="left" w:pos="955"/>
        </w:tabs>
        <w:spacing w:before="14"/>
        <w:ind w:right="298"/>
        <w:rPr>
          <w:rFonts w:ascii="Symbol" w:hAnsi="Symbol"/>
        </w:rPr>
      </w:pPr>
      <w:r w:rsidRPr="2CFD4DE0">
        <w:rPr>
          <w:i/>
          <w:iCs/>
        </w:rPr>
        <w:t>The</w:t>
      </w:r>
      <w:r w:rsidRPr="2CFD4DE0">
        <w:rPr>
          <w:i/>
          <w:iCs/>
          <w:spacing w:val="-4"/>
        </w:rPr>
        <w:t xml:space="preserve"> </w:t>
      </w:r>
      <w:r w:rsidRPr="2CFD4DE0">
        <w:rPr>
          <w:i/>
          <w:iCs/>
        </w:rPr>
        <w:t>researchers</w:t>
      </w:r>
      <w:r w:rsidRPr="2CFD4DE0">
        <w:rPr>
          <w:i/>
          <w:iCs/>
          <w:spacing w:val="-3"/>
        </w:rPr>
        <w:t xml:space="preserve"> </w:t>
      </w:r>
      <w:r w:rsidRPr="2CFD4DE0">
        <w:rPr>
          <w:i/>
          <w:iCs/>
        </w:rPr>
        <w:t>are</w:t>
      </w:r>
      <w:r w:rsidRPr="2CFD4DE0">
        <w:rPr>
          <w:i/>
          <w:iCs/>
          <w:spacing w:val="-26"/>
        </w:rPr>
        <w:t xml:space="preserve"> </w:t>
      </w:r>
      <w:r w:rsidRPr="2CFD4DE0">
        <w:rPr>
          <w:i/>
          <w:iCs/>
        </w:rPr>
        <w:t>required</w:t>
      </w:r>
      <w:r w:rsidRPr="2CFD4DE0">
        <w:rPr>
          <w:i/>
          <w:iCs/>
          <w:spacing w:val="-3"/>
        </w:rPr>
        <w:t xml:space="preserve"> </w:t>
      </w:r>
      <w:r w:rsidRPr="2CFD4DE0">
        <w:rPr>
          <w:i/>
          <w:iCs/>
        </w:rPr>
        <w:t>to</w:t>
      </w:r>
      <w:r w:rsidRPr="2CFD4DE0">
        <w:rPr>
          <w:i/>
          <w:iCs/>
          <w:spacing w:val="-3"/>
        </w:rPr>
        <w:t xml:space="preserve"> </w:t>
      </w:r>
      <w:r w:rsidRPr="2CFD4DE0">
        <w:rPr>
          <w:i/>
          <w:iCs/>
        </w:rPr>
        <w:t>fully</w:t>
      </w:r>
      <w:r w:rsidRPr="2CFD4DE0">
        <w:rPr>
          <w:i/>
          <w:iCs/>
          <w:spacing w:val="-3"/>
        </w:rPr>
        <w:t xml:space="preserve"> </w:t>
      </w:r>
      <w:r w:rsidRPr="2CFD4DE0">
        <w:rPr>
          <w:i/>
          <w:iCs/>
        </w:rPr>
        <w:t>comply</w:t>
      </w:r>
      <w:r w:rsidRPr="2CFD4DE0">
        <w:rPr>
          <w:i/>
          <w:iCs/>
          <w:spacing w:val="-3"/>
        </w:rPr>
        <w:t xml:space="preserve"> </w:t>
      </w:r>
      <w:r w:rsidRPr="2CFD4DE0">
        <w:rPr>
          <w:i/>
          <w:iCs/>
        </w:rPr>
        <w:t>with</w:t>
      </w:r>
      <w:r w:rsidRPr="2CFD4DE0">
        <w:rPr>
          <w:i/>
          <w:iCs/>
          <w:spacing w:val="-3"/>
        </w:rPr>
        <w:t xml:space="preserve"> </w:t>
      </w:r>
      <w:r w:rsidRPr="2CFD4DE0">
        <w:rPr>
          <w:i/>
          <w:iCs/>
        </w:rPr>
        <w:t>requests</w:t>
      </w:r>
      <w:r w:rsidRPr="2CFD4DE0">
        <w:rPr>
          <w:i/>
          <w:iCs/>
          <w:spacing w:val="-3"/>
        </w:rPr>
        <w:t xml:space="preserve"> </w:t>
      </w:r>
      <w:r w:rsidRPr="2CFD4DE0">
        <w:rPr>
          <w:i/>
          <w:iCs/>
        </w:rPr>
        <w:t>from</w:t>
      </w:r>
      <w:r w:rsidRPr="2CFD4DE0">
        <w:rPr>
          <w:i/>
          <w:iCs/>
          <w:spacing w:val="-4"/>
        </w:rPr>
        <w:t xml:space="preserve"> </w:t>
      </w:r>
      <w:r w:rsidR="002E62CF" w:rsidRPr="2CFD4DE0">
        <w:rPr>
          <w:i/>
          <w:iCs/>
        </w:rPr>
        <w:t>TXDPS</w:t>
      </w:r>
      <w:r w:rsidRPr="2CFD4DE0">
        <w:rPr>
          <w:i/>
          <w:iCs/>
          <w:spacing w:val="-3"/>
        </w:rPr>
        <w:t xml:space="preserve"> </w:t>
      </w:r>
      <w:r w:rsidRPr="2CFD4DE0">
        <w:rPr>
          <w:i/>
          <w:iCs/>
        </w:rPr>
        <w:t>to</w:t>
      </w:r>
      <w:r w:rsidRPr="2CFD4DE0">
        <w:rPr>
          <w:i/>
          <w:iCs/>
          <w:spacing w:val="-2"/>
        </w:rPr>
        <w:t xml:space="preserve"> </w:t>
      </w:r>
      <w:r w:rsidRPr="2CFD4DE0">
        <w:rPr>
          <w:i/>
          <w:iCs/>
        </w:rPr>
        <w:t>monitor,</w:t>
      </w:r>
      <w:r w:rsidRPr="2CFD4DE0">
        <w:rPr>
          <w:i/>
          <w:iCs/>
          <w:spacing w:val="-3"/>
        </w:rPr>
        <w:t xml:space="preserve"> </w:t>
      </w:r>
      <w:r w:rsidRPr="2CFD4DE0">
        <w:rPr>
          <w:i/>
          <w:iCs/>
        </w:rPr>
        <w:t>audit,</w:t>
      </w:r>
      <w:r w:rsidRPr="2CFD4DE0">
        <w:rPr>
          <w:i/>
          <w:iCs/>
          <w:spacing w:val="-3"/>
        </w:rPr>
        <w:t xml:space="preserve"> </w:t>
      </w:r>
      <w:r w:rsidRPr="2CFD4DE0">
        <w:rPr>
          <w:i/>
          <w:iCs/>
        </w:rPr>
        <w:t>and</w:t>
      </w:r>
      <w:r w:rsidRPr="2CFD4DE0">
        <w:rPr>
          <w:i/>
          <w:iCs/>
          <w:spacing w:val="-3"/>
        </w:rPr>
        <w:t xml:space="preserve"> </w:t>
      </w:r>
      <w:r w:rsidRPr="2CFD4DE0">
        <w:rPr>
          <w:i/>
          <w:iCs/>
        </w:rPr>
        <w:t>review</w:t>
      </w:r>
      <w:r w:rsidRPr="2CFD4DE0">
        <w:rPr>
          <w:i/>
          <w:iCs/>
          <w:spacing w:val="-4"/>
        </w:rPr>
        <w:t xml:space="preserve"> </w:t>
      </w:r>
      <w:r w:rsidRPr="2CFD4DE0">
        <w:rPr>
          <w:i/>
          <w:iCs/>
        </w:rPr>
        <w:t>the policies and activities of the researchers in possession of confidential data.</w:t>
      </w:r>
    </w:p>
    <w:p w14:paraId="414984E2" w14:textId="77777777" w:rsidR="006E354C" w:rsidRDefault="006E354C">
      <w:pPr>
        <w:pStyle w:val="BodyText"/>
        <w:ind w:left="0"/>
        <w:rPr>
          <w:sz w:val="23"/>
        </w:rPr>
      </w:pPr>
    </w:p>
    <w:p w14:paraId="414984E3" w14:textId="77777777" w:rsidR="006E354C" w:rsidRDefault="00362567">
      <w:pPr>
        <w:pStyle w:val="Heading1"/>
        <w:ind w:left="235"/>
        <w:rPr>
          <w:u w:val="none"/>
        </w:rPr>
      </w:pPr>
      <w:r>
        <w:rPr>
          <w:u w:val="thick"/>
        </w:rPr>
        <w:t>Standard</w:t>
      </w:r>
      <w:r>
        <w:rPr>
          <w:spacing w:val="-3"/>
          <w:u w:val="thick"/>
        </w:rPr>
        <w:t xml:space="preserve"> </w:t>
      </w:r>
      <w:r>
        <w:rPr>
          <w:u w:val="thick"/>
        </w:rPr>
        <w:t>Criminal</w:t>
      </w:r>
      <w:r>
        <w:rPr>
          <w:spacing w:val="-3"/>
          <w:u w:val="thick"/>
        </w:rPr>
        <w:t xml:space="preserve"> </w:t>
      </w:r>
      <w:r>
        <w:rPr>
          <w:u w:val="thick"/>
        </w:rPr>
        <w:t>History</w:t>
      </w:r>
      <w:r>
        <w:rPr>
          <w:spacing w:val="-3"/>
          <w:u w:val="thick"/>
        </w:rPr>
        <w:t xml:space="preserve"> </w:t>
      </w:r>
      <w:r>
        <w:rPr>
          <w:u w:val="thick"/>
        </w:rPr>
        <w:t>Data</w:t>
      </w:r>
      <w:r>
        <w:rPr>
          <w:spacing w:val="-3"/>
          <w:u w:val="thick"/>
        </w:rPr>
        <w:t xml:space="preserve"> </w:t>
      </w:r>
      <w:r>
        <w:rPr>
          <w:spacing w:val="-2"/>
          <w:u w:val="thick"/>
        </w:rPr>
        <w:t>Description:</w:t>
      </w:r>
    </w:p>
    <w:p w14:paraId="414984E4" w14:textId="77777777" w:rsidR="006E354C" w:rsidRDefault="006E354C">
      <w:pPr>
        <w:pStyle w:val="BodyText"/>
        <w:spacing w:before="10"/>
        <w:ind w:left="0"/>
        <w:rPr>
          <w:b/>
          <w:i w:val="0"/>
          <w:sz w:val="15"/>
        </w:rPr>
      </w:pPr>
    </w:p>
    <w:p w14:paraId="414984E5" w14:textId="359101CB" w:rsidR="006E354C" w:rsidRDefault="008D2731">
      <w:pPr>
        <w:pStyle w:val="ListParagraph"/>
        <w:numPr>
          <w:ilvl w:val="0"/>
          <w:numId w:val="1"/>
        </w:numPr>
        <w:tabs>
          <w:tab w:val="left" w:pos="954"/>
          <w:tab w:val="left" w:pos="955"/>
        </w:tabs>
        <w:spacing w:before="100"/>
        <w:ind w:right="166"/>
        <w:rPr>
          <w:rFonts w:ascii="Symbol" w:hAnsi="Symbol"/>
        </w:rPr>
      </w:pPr>
      <w:r w:rsidRPr="2CFD4DE0">
        <w:rPr>
          <w:i/>
          <w:iCs/>
        </w:rPr>
        <w:t>TXDPS</w:t>
      </w:r>
      <w:r w:rsidR="00362567" w:rsidRPr="2CFD4DE0">
        <w:rPr>
          <w:i/>
          <w:iCs/>
          <w:spacing w:val="-3"/>
        </w:rPr>
        <w:t xml:space="preserve"> </w:t>
      </w:r>
      <w:r w:rsidR="00362567" w:rsidRPr="2CFD4DE0">
        <w:rPr>
          <w:i/>
          <w:iCs/>
        </w:rPr>
        <w:t>provides</w:t>
      </w:r>
      <w:r w:rsidR="00362567" w:rsidRPr="2CFD4DE0">
        <w:rPr>
          <w:i/>
          <w:iCs/>
          <w:spacing w:val="-3"/>
        </w:rPr>
        <w:t xml:space="preserve"> </w:t>
      </w:r>
      <w:r w:rsidR="00362567" w:rsidRPr="2CFD4DE0">
        <w:rPr>
          <w:i/>
          <w:iCs/>
        </w:rPr>
        <w:t>a</w:t>
      </w:r>
      <w:r w:rsidR="00362567" w:rsidRPr="2CFD4DE0">
        <w:rPr>
          <w:i/>
          <w:iCs/>
          <w:spacing w:val="-3"/>
        </w:rPr>
        <w:t xml:space="preserve"> </w:t>
      </w:r>
      <w:r w:rsidR="00362567" w:rsidRPr="2CFD4DE0">
        <w:rPr>
          <w:i/>
          <w:iCs/>
        </w:rPr>
        <w:t>standard</w:t>
      </w:r>
      <w:r w:rsidR="00362567" w:rsidRPr="2CFD4DE0">
        <w:rPr>
          <w:i/>
          <w:iCs/>
          <w:spacing w:val="-3"/>
        </w:rPr>
        <w:t xml:space="preserve"> </w:t>
      </w:r>
      <w:r w:rsidR="00362567" w:rsidRPr="2CFD4DE0">
        <w:rPr>
          <w:i/>
          <w:iCs/>
        </w:rPr>
        <w:t>criminal</w:t>
      </w:r>
      <w:r w:rsidR="00362567" w:rsidRPr="2CFD4DE0">
        <w:rPr>
          <w:i/>
          <w:iCs/>
          <w:spacing w:val="-4"/>
        </w:rPr>
        <w:t xml:space="preserve"> </w:t>
      </w:r>
      <w:r w:rsidR="00362567" w:rsidRPr="2CFD4DE0">
        <w:rPr>
          <w:i/>
          <w:iCs/>
        </w:rPr>
        <w:t>history</w:t>
      </w:r>
      <w:r w:rsidR="00362567" w:rsidRPr="2CFD4DE0">
        <w:rPr>
          <w:i/>
          <w:iCs/>
          <w:spacing w:val="-3"/>
        </w:rPr>
        <w:t xml:space="preserve"> </w:t>
      </w:r>
      <w:r w:rsidR="00362567" w:rsidRPr="2CFD4DE0">
        <w:rPr>
          <w:i/>
          <w:iCs/>
        </w:rPr>
        <w:t>file</w:t>
      </w:r>
      <w:r w:rsidR="00362567" w:rsidRPr="2CFD4DE0">
        <w:rPr>
          <w:i/>
          <w:iCs/>
          <w:spacing w:val="-3"/>
        </w:rPr>
        <w:t xml:space="preserve"> </w:t>
      </w:r>
      <w:r w:rsidR="468DB981" w:rsidRPr="2CFD4DE0">
        <w:rPr>
          <w:i/>
          <w:iCs/>
          <w:spacing w:val="-3"/>
        </w:rPr>
        <w:t xml:space="preserve">and data points </w:t>
      </w:r>
      <w:r w:rsidR="00362567" w:rsidRPr="2CFD4DE0">
        <w:rPr>
          <w:i/>
          <w:iCs/>
        </w:rPr>
        <w:t>to</w:t>
      </w:r>
      <w:r w:rsidR="00362567" w:rsidRPr="2CFD4DE0">
        <w:rPr>
          <w:i/>
          <w:iCs/>
          <w:spacing w:val="-3"/>
        </w:rPr>
        <w:t xml:space="preserve"> </w:t>
      </w:r>
      <w:r w:rsidR="00362567" w:rsidRPr="2CFD4DE0">
        <w:rPr>
          <w:i/>
          <w:iCs/>
        </w:rPr>
        <w:t>researchers</w:t>
      </w:r>
      <w:r w:rsidR="00362567" w:rsidRPr="2CFD4DE0">
        <w:rPr>
          <w:i/>
          <w:iCs/>
          <w:spacing w:val="-3"/>
        </w:rPr>
        <w:t xml:space="preserve"> </w:t>
      </w:r>
      <w:r w:rsidR="00362567" w:rsidRPr="2CFD4DE0">
        <w:rPr>
          <w:i/>
          <w:iCs/>
        </w:rPr>
        <w:t>that</w:t>
      </w:r>
      <w:r w:rsidR="00362567" w:rsidRPr="2CFD4DE0">
        <w:rPr>
          <w:i/>
          <w:iCs/>
          <w:spacing w:val="-3"/>
        </w:rPr>
        <w:t xml:space="preserve"> </w:t>
      </w:r>
      <w:r w:rsidR="00362567" w:rsidRPr="2CFD4DE0">
        <w:rPr>
          <w:i/>
          <w:iCs/>
        </w:rPr>
        <w:t>have</w:t>
      </w:r>
      <w:r w:rsidR="00362567" w:rsidRPr="2CFD4DE0">
        <w:rPr>
          <w:i/>
          <w:iCs/>
          <w:spacing w:val="-3"/>
        </w:rPr>
        <w:t xml:space="preserve"> </w:t>
      </w:r>
      <w:r w:rsidR="00362567" w:rsidRPr="2CFD4DE0">
        <w:rPr>
          <w:i/>
          <w:iCs/>
        </w:rPr>
        <w:t>entered</w:t>
      </w:r>
      <w:r w:rsidR="00362567" w:rsidRPr="2CFD4DE0">
        <w:rPr>
          <w:i/>
          <w:iCs/>
          <w:spacing w:val="-3"/>
        </w:rPr>
        <w:t xml:space="preserve"> </w:t>
      </w:r>
      <w:r w:rsidR="00362567" w:rsidRPr="2CFD4DE0">
        <w:rPr>
          <w:i/>
          <w:iCs/>
        </w:rPr>
        <w:t>into</w:t>
      </w:r>
      <w:r w:rsidR="00362567" w:rsidRPr="2CFD4DE0">
        <w:rPr>
          <w:i/>
          <w:iCs/>
          <w:spacing w:val="-3"/>
        </w:rPr>
        <w:t xml:space="preserve"> </w:t>
      </w:r>
      <w:r w:rsidR="00362567" w:rsidRPr="2CFD4DE0">
        <w:rPr>
          <w:i/>
          <w:iCs/>
        </w:rPr>
        <w:t>a</w:t>
      </w:r>
      <w:r w:rsidR="00362567" w:rsidRPr="2CFD4DE0">
        <w:rPr>
          <w:i/>
          <w:iCs/>
          <w:spacing w:val="-4"/>
        </w:rPr>
        <w:t xml:space="preserve"> </w:t>
      </w:r>
      <w:r w:rsidR="00362567" w:rsidRPr="2CFD4DE0">
        <w:rPr>
          <w:i/>
          <w:iCs/>
        </w:rPr>
        <w:t>D</w:t>
      </w:r>
      <w:r w:rsidRPr="2CFD4DE0">
        <w:rPr>
          <w:i/>
          <w:iCs/>
        </w:rPr>
        <w:t>SA</w:t>
      </w:r>
      <w:r w:rsidR="00362567" w:rsidRPr="2CFD4DE0">
        <w:rPr>
          <w:i/>
          <w:iCs/>
        </w:rPr>
        <w:t xml:space="preserve"> with </w:t>
      </w:r>
      <w:r w:rsidRPr="2CFD4DE0">
        <w:rPr>
          <w:i/>
          <w:iCs/>
        </w:rPr>
        <w:t>TXDPS</w:t>
      </w:r>
      <w:r w:rsidR="00362567" w:rsidRPr="2CFD4DE0">
        <w:rPr>
          <w:i/>
          <w:iCs/>
        </w:rPr>
        <w:t xml:space="preserve"> containing information related to adult arrests for felony and misdemeanor charges.</w:t>
      </w:r>
      <w:r w:rsidR="00730294" w:rsidRPr="2CFD4DE0">
        <w:rPr>
          <w:i/>
          <w:iCs/>
        </w:rPr>
        <w:t xml:space="preserve"> No juvenile data will be provided for any reason.</w:t>
      </w:r>
    </w:p>
    <w:p w14:paraId="414984E6" w14:textId="0A5C28C5" w:rsidR="006E354C" w:rsidRDefault="00362567" w:rsidP="11DCA9AC">
      <w:pPr>
        <w:pStyle w:val="ListParagraph"/>
        <w:numPr>
          <w:ilvl w:val="0"/>
          <w:numId w:val="1"/>
        </w:numPr>
        <w:tabs>
          <w:tab w:val="left" w:pos="954"/>
          <w:tab w:val="left" w:pos="955"/>
        </w:tabs>
        <w:spacing w:before="16" w:line="237" w:lineRule="auto"/>
        <w:ind w:right="321"/>
        <w:rPr>
          <w:i/>
          <w:iCs/>
        </w:rPr>
      </w:pPr>
      <w:r w:rsidRPr="11DCA9AC">
        <w:rPr>
          <w:i/>
          <w:iCs/>
        </w:rPr>
        <w:t>The</w:t>
      </w:r>
      <w:r w:rsidRPr="11DCA9AC">
        <w:rPr>
          <w:i/>
          <w:iCs/>
          <w:spacing w:val="-9"/>
        </w:rPr>
        <w:t xml:space="preserve"> </w:t>
      </w:r>
      <w:r w:rsidRPr="11DCA9AC">
        <w:rPr>
          <w:i/>
          <w:iCs/>
        </w:rPr>
        <w:t>standard</w:t>
      </w:r>
      <w:r w:rsidRPr="11DCA9AC">
        <w:rPr>
          <w:i/>
          <w:iCs/>
          <w:spacing w:val="-9"/>
        </w:rPr>
        <w:t xml:space="preserve"> </w:t>
      </w:r>
      <w:r w:rsidRPr="11DCA9AC">
        <w:rPr>
          <w:i/>
          <w:iCs/>
        </w:rPr>
        <w:t>file</w:t>
      </w:r>
      <w:r w:rsidRPr="11DCA9AC">
        <w:rPr>
          <w:i/>
          <w:iCs/>
          <w:spacing w:val="-8"/>
        </w:rPr>
        <w:t xml:space="preserve"> </w:t>
      </w:r>
      <w:r w:rsidRPr="11DCA9AC">
        <w:rPr>
          <w:i/>
          <w:iCs/>
        </w:rPr>
        <w:t>contains</w:t>
      </w:r>
      <w:r w:rsidRPr="11DCA9AC">
        <w:rPr>
          <w:i/>
          <w:iCs/>
          <w:spacing w:val="-9"/>
        </w:rPr>
        <w:t xml:space="preserve"> </w:t>
      </w:r>
      <w:r w:rsidR="185BCF52" w:rsidRPr="11DCA9AC">
        <w:rPr>
          <w:i/>
          <w:iCs/>
          <w:spacing w:val="-9"/>
        </w:rPr>
        <w:t xml:space="preserve">limited </w:t>
      </w:r>
      <w:r w:rsidRPr="11DCA9AC">
        <w:rPr>
          <w:i/>
          <w:iCs/>
        </w:rPr>
        <w:t>demographic,</w:t>
      </w:r>
      <w:r w:rsidRPr="11DCA9AC">
        <w:rPr>
          <w:i/>
          <w:iCs/>
          <w:spacing w:val="-9"/>
        </w:rPr>
        <w:t xml:space="preserve"> </w:t>
      </w:r>
      <w:r w:rsidRPr="11DCA9AC">
        <w:rPr>
          <w:i/>
          <w:iCs/>
        </w:rPr>
        <w:t>arrest,</w:t>
      </w:r>
      <w:r w:rsidRPr="11DCA9AC">
        <w:rPr>
          <w:i/>
          <w:iCs/>
          <w:spacing w:val="-10"/>
        </w:rPr>
        <w:t xml:space="preserve"> </w:t>
      </w:r>
      <w:r w:rsidRPr="11DCA9AC">
        <w:rPr>
          <w:i/>
          <w:iCs/>
        </w:rPr>
        <w:t>and</w:t>
      </w:r>
      <w:r w:rsidRPr="11DCA9AC">
        <w:rPr>
          <w:i/>
          <w:iCs/>
          <w:spacing w:val="-10"/>
        </w:rPr>
        <w:t xml:space="preserve"> </w:t>
      </w:r>
      <w:r w:rsidRPr="11DCA9AC">
        <w:rPr>
          <w:i/>
          <w:iCs/>
        </w:rPr>
        <w:t>disposition</w:t>
      </w:r>
      <w:r w:rsidRPr="11DCA9AC">
        <w:rPr>
          <w:i/>
          <w:iCs/>
          <w:spacing w:val="-9"/>
        </w:rPr>
        <w:t xml:space="preserve"> </w:t>
      </w:r>
      <w:r w:rsidRPr="11DCA9AC">
        <w:rPr>
          <w:i/>
          <w:iCs/>
        </w:rPr>
        <w:t>case</w:t>
      </w:r>
      <w:r w:rsidRPr="11DCA9AC">
        <w:rPr>
          <w:i/>
          <w:iCs/>
          <w:spacing w:val="-9"/>
        </w:rPr>
        <w:t xml:space="preserve"> </w:t>
      </w:r>
      <w:r w:rsidRPr="11DCA9AC">
        <w:rPr>
          <w:i/>
          <w:iCs/>
        </w:rPr>
        <w:t>processing</w:t>
      </w:r>
      <w:r w:rsidRPr="11DCA9AC">
        <w:rPr>
          <w:i/>
          <w:iCs/>
          <w:spacing w:val="-6"/>
        </w:rPr>
        <w:t xml:space="preserve"> </w:t>
      </w:r>
      <w:r w:rsidRPr="11DCA9AC">
        <w:rPr>
          <w:i/>
          <w:iCs/>
        </w:rPr>
        <w:t>information,</w:t>
      </w:r>
      <w:r w:rsidRPr="11DCA9AC">
        <w:rPr>
          <w:i/>
          <w:iCs/>
          <w:spacing w:val="-10"/>
        </w:rPr>
        <w:t xml:space="preserve"> </w:t>
      </w:r>
      <w:r w:rsidRPr="11DCA9AC">
        <w:rPr>
          <w:i/>
          <w:iCs/>
        </w:rPr>
        <w:t>as</w:t>
      </w:r>
      <w:r w:rsidRPr="11DCA9AC">
        <w:rPr>
          <w:i/>
          <w:iCs/>
          <w:spacing w:val="-9"/>
        </w:rPr>
        <w:t xml:space="preserve"> </w:t>
      </w:r>
      <w:r w:rsidRPr="11DCA9AC">
        <w:rPr>
          <w:i/>
          <w:iCs/>
        </w:rPr>
        <w:t>well</w:t>
      </w:r>
      <w:r w:rsidRPr="11DCA9AC">
        <w:rPr>
          <w:i/>
          <w:iCs/>
          <w:spacing w:val="-10"/>
        </w:rPr>
        <w:t xml:space="preserve"> </w:t>
      </w:r>
      <w:r w:rsidRPr="11DCA9AC">
        <w:rPr>
          <w:i/>
          <w:iCs/>
        </w:rPr>
        <w:t>as sentence data if convicted</w:t>
      </w:r>
      <w:r w:rsidR="0EA3D3D5" w:rsidRPr="11DCA9AC">
        <w:rPr>
          <w:i/>
          <w:iCs/>
        </w:rPr>
        <w:t xml:space="preserve"> and state prison custody data.</w:t>
      </w:r>
      <w:r w:rsidR="53503AC4" w:rsidRPr="11DCA9AC">
        <w:rPr>
          <w:i/>
          <w:iCs/>
        </w:rPr>
        <w:t xml:space="preserve"> See the Return Format spreadsheet on the webpage for the list of data fields included in the returned data.</w:t>
      </w:r>
    </w:p>
    <w:p w14:paraId="18B68014" w14:textId="49AE5E63" w:rsidR="00BE511C" w:rsidRPr="00DA664E" w:rsidRDefault="00434931">
      <w:pPr>
        <w:pStyle w:val="ListParagraph"/>
        <w:numPr>
          <w:ilvl w:val="0"/>
          <w:numId w:val="1"/>
        </w:numPr>
        <w:tabs>
          <w:tab w:val="left" w:pos="954"/>
          <w:tab w:val="left" w:pos="955"/>
        </w:tabs>
        <w:spacing w:before="15"/>
        <w:ind w:right="475"/>
        <w:rPr>
          <w:rFonts w:ascii="Symbol" w:hAnsi="Symbol"/>
        </w:rPr>
      </w:pPr>
      <w:r w:rsidRPr="1063B620">
        <w:rPr>
          <w:i/>
          <w:iCs/>
        </w:rPr>
        <w:t>R</w:t>
      </w:r>
      <w:r w:rsidR="00A31E68" w:rsidRPr="1063B620">
        <w:rPr>
          <w:i/>
          <w:iCs/>
        </w:rPr>
        <w:t xml:space="preserve">ead the Texas </w:t>
      </w:r>
      <w:hyperlink r:id="rId11" w:history="1">
        <w:r w:rsidR="00A31E68" w:rsidRPr="1063B620">
          <w:rPr>
            <w:rStyle w:val="Hyperlink"/>
            <w:i/>
            <w:iCs/>
          </w:rPr>
          <w:t>Code of Criminal Procedure</w:t>
        </w:r>
        <w:r w:rsidR="00CA11F0" w:rsidRPr="1063B620">
          <w:rPr>
            <w:rStyle w:val="Hyperlink"/>
            <w:i/>
            <w:iCs/>
          </w:rPr>
          <w:t xml:space="preserve"> Chapter 66</w:t>
        </w:r>
      </w:hyperlink>
      <w:r w:rsidR="00CA11F0" w:rsidRPr="1063B620">
        <w:rPr>
          <w:i/>
          <w:iCs/>
        </w:rPr>
        <w:t xml:space="preserve"> to understand what is legislatively mandated</w:t>
      </w:r>
      <w:r w:rsidRPr="1063B620">
        <w:rPr>
          <w:i/>
          <w:iCs/>
        </w:rPr>
        <w:t xml:space="preserve"> to be reported to the Texas Computerized Criminal History.</w:t>
      </w:r>
      <w:r w:rsidR="01F10696" w:rsidRPr="1063B620">
        <w:rPr>
          <w:i/>
          <w:iCs/>
        </w:rPr>
        <w:t xml:space="preserve"> *Note, not all listed PII in Ch. 66 will be provided to a research project.</w:t>
      </w:r>
    </w:p>
    <w:p w14:paraId="414984E7" w14:textId="6C9BFAE3" w:rsidR="006E354C" w:rsidRDefault="006C77F8">
      <w:pPr>
        <w:pStyle w:val="ListParagraph"/>
        <w:numPr>
          <w:ilvl w:val="0"/>
          <w:numId w:val="1"/>
        </w:numPr>
        <w:tabs>
          <w:tab w:val="left" w:pos="954"/>
          <w:tab w:val="left" w:pos="955"/>
        </w:tabs>
        <w:spacing w:before="15"/>
        <w:ind w:right="475"/>
        <w:rPr>
          <w:rFonts w:ascii="Symbol" w:hAnsi="Symbol"/>
        </w:rPr>
      </w:pPr>
      <w:r w:rsidRPr="2CFD4DE0">
        <w:rPr>
          <w:i/>
          <w:iCs/>
        </w:rPr>
        <w:t>Inf</w:t>
      </w:r>
      <w:r w:rsidR="00ED51F9" w:rsidRPr="2CFD4DE0">
        <w:rPr>
          <w:i/>
          <w:iCs/>
        </w:rPr>
        <w:t>o</w:t>
      </w:r>
      <w:r w:rsidRPr="2CFD4DE0">
        <w:rPr>
          <w:i/>
          <w:iCs/>
        </w:rPr>
        <w:t xml:space="preserve">rmation regarding how to interpret the data can be found on these web pages: </w:t>
      </w:r>
      <w:hyperlink r:id="rId12">
        <w:r w:rsidR="00585542" w:rsidRPr="2CFD4DE0">
          <w:rPr>
            <w:rStyle w:val="Hyperlink"/>
          </w:rPr>
          <w:t>CJIS and JJIS Reporting | Department of Public Safety (texas.gov)</w:t>
        </w:r>
      </w:hyperlink>
      <w:r w:rsidR="00585542">
        <w:t xml:space="preserve"> </w:t>
      </w:r>
      <w:r w:rsidR="00585542" w:rsidRPr="2CFD4DE0">
        <w:rPr>
          <w:i/>
          <w:iCs/>
        </w:rPr>
        <w:t>and</w:t>
      </w:r>
      <w:r w:rsidR="00585542">
        <w:t xml:space="preserve"> </w:t>
      </w:r>
      <w:hyperlink r:id="rId13">
        <w:r w:rsidR="00AF2419" w:rsidRPr="2CFD4DE0">
          <w:rPr>
            <w:rStyle w:val="Hyperlink"/>
          </w:rPr>
          <w:t>Adult and Juvenile Reporting Codes | Department of Public Safety (texas.gov)</w:t>
        </w:r>
      </w:hyperlink>
      <w:r w:rsidR="00AF2419">
        <w:t>.</w:t>
      </w:r>
    </w:p>
    <w:p w14:paraId="414984E8" w14:textId="36F4C2AA" w:rsidR="006E354C" w:rsidRDefault="00000DF1">
      <w:pPr>
        <w:pStyle w:val="ListParagraph"/>
        <w:numPr>
          <w:ilvl w:val="0"/>
          <w:numId w:val="1"/>
        </w:numPr>
        <w:tabs>
          <w:tab w:val="left" w:pos="954"/>
          <w:tab w:val="left" w:pos="955"/>
        </w:tabs>
        <w:ind w:hanging="361"/>
        <w:rPr>
          <w:rFonts w:ascii="Symbol" w:hAnsi="Symbol"/>
        </w:rPr>
      </w:pPr>
      <w:r w:rsidRPr="2CFD4DE0">
        <w:rPr>
          <w:i/>
          <w:iCs/>
        </w:rPr>
        <w:t>TXDPS</w:t>
      </w:r>
      <w:r w:rsidR="00362567" w:rsidRPr="2CFD4DE0">
        <w:rPr>
          <w:i/>
          <w:iCs/>
          <w:spacing w:val="-5"/>
        </w:rPr>
        <w:t xml:space="preserve"> </w:t>
      </w:r>
      <w:r w:rsidR="00362567" w:rsidRPr="2CFD4DE0">
        <w:rPr>
          <w:i/>
          <w:iCs/>
        </w:rPr>
        <w:t>does</w:t>
      </w:r>
      <w:r w:rsidR="00362567" w:rsidRPr="2CFD4DE0">
        <w:rPr>
          <w:i/>
          <w:iCs/>
          <w:spacing w:val="-5"/>
        </w:rPr>
        <w:t xml:space="preserve"> </w:t>
      </w:r>
      <w:r w:rsidR="00362567" w:rsidRPr="2CFD4DE0">
        <w:rPr>
          <w:i/>
          <w:iCs/>
        </w:rPr>
        <w:t>not</w:t>
      </w:r>
      <w:r w:rsidR="00362567" w:rsidRPr="2CFD4DE0">
        <w:rPr>
          <w:i/>
          <w:iCs/>
          <w:spacing w:val="-5"/>
        </w:rPr>
        <w:t xml:space="preserve"> </w:t>
      </w:r>
      <w:r w:rsidR="00362567" w:rsidRPr="2CFD4DE0">
        <w:rPr>
          <w:i/>
          <w:iCs/>
        </w:rPr>
        <w:t>have</w:t>
      </w:r>
      <w:r w:rsidR="00362567" w:rsidRPr="2CFD4DE0">
        <w:rPr>
          <w:i/>
          <w:iCs/>
          <w:spacing w:val="-5"/>
        </w:rPr>
        <w:t xml:space="preserve"> </w:t>
      </w:r>
      <w:r w:rsidR="00362567" w:rsidRPr="2CFD4DE0">
        <w:rPr>
          <w:i/>
          <w:iCs/>
        </w:rPr>
        <w:t>data</w:t>
      </w:r>
      <w:r w:rsidR="00362567" w:rsidRPr="2CFD4DE0">
        <w:rPr>
          <w:i/>
          <w:iCs/>
          <w:spacing w:val="-5"/>
        </w:rPr>
        <w:t xml:space="preserve"> </w:t>
      </w:r>
      <w:r w:rsidR="00362567" w:rsidRPr="2CFD4DE0">
        <w:rPr>
          <w:i/>
          <w:iCs/>
        </w:rPr>
        <w:t>related</w:t>
      </w:r>
      <w:r w:rsidR="00362567" w:rsidRPr="2CFD4DE0">
        <w:rPr>
          <w:i/>
          <w:iCs/>
          <w:spacing w:val="-5"/>
        </w:rPr>
        <w:t xml:space="preserve"> </w:t>
      </w:r>
      <w:r w:rsidR="00362567" w:rsidRPr="2CFD4DE0">
        <w:rPr>
          <w:i/>
          <w:iCs/>
        </w:rPr>
        <w:t>to</w:t>
      </w:r>
      <w:r w:rsidR="00362567" w:rsidRPr="2CFD4DE0">
        <w:rPr>
          <w:i/>
          <w:iCs/>
          <w:spacing w:val="-6"/>
        </w:rPr>
        <w:t xml:space="preserve"> </w:t>
      </w:r>
      <w:r w:rsidR="00362567" w:rsidRPr="2CFD4DE0">
        <w:rPr>
          <w:i/>
          <w:iCs/>
        </w:rPr>
        <w:t>pretrial</w:t>
      </w:r>
      <w:r w:rsidR="00362567" w:rsidRPr="2CFD4DE0">
        <w:rPr>
          <w:i/>
          <w:iCs/>
          <w:spacing w:val="-5"/>
        </w:rPr>
        <w:t xml:space="preserve"> </w:t>
      </w:r>
      <w:r w:rsidR="00362567" w:rsidRPr="2CFD4DE0">
        <w:rPr>
          <w:i/>
          <w:iCs/>
          <w:spacing w:val="-2"/>
        </w:rPr>
        <w:t>release.</w:t>
      </w:r>
    </w:p>
    <w:p w14:paraId="414984E9" w14:textId="6447DD90" w:rsidR="006E354C" w:rsidRDefault="00115F6B">
      <w:pPr>
        <w:pStyle w:val="ListParagraph"/>
        <w:numPr>
          <w:ilvl w:val="0"/>
          <w:numId w:val="1"/>
        </w:numPr>
        <w:tabs>
          <w:tab w:val="left" w:pos="954"/>
          <w:tab w:val="left" w:pos="955"/>
        </w:tabs>
        <w:spacing w:before="14"/>
        <w:ind w:right="159"/>
        <w:rPr>
          <w:rFonts w:ascii="Symbol" w:hAnsi="Symbol"/>
        </w:rPr>
      </w:pPr>
      <w:r w:rsidRPr="1063B620">
        <w:rPr>
          <w:i/>
          <w:iCs/>
        </w:rPr>
        <w:t>TXDPS</w:t>
      </w:r>
      <w:r w:rsidR="00362567" w:rsidRPr="1063B620">
        <w:rPr>
          <w:i/>
          <w:iCs/>
          <w:spacing w:val="-6"/>
        </w:rPr>
        <w:t xml:space="preserve"> </w:t>
      </w:r>
      <w:r w:rsidR="00362567" w:rsidRPr="1063B620">
        <w:rPr>
          <w:i/>
          <w:iCs/>
        </w:rPr>
        <w:t>research</w:t>
      </w:r>
      <w:r w:rsidR="00362567" w:rsidRPr="1063B620">
        <w:rPr>
          <w:i/>
          <w:iCs/>
          <w:spacing w:val="-6"/>
        </w:rPr>
        <w:t xml:space="preserve"> </w:t>
      </w:r>
      <w:r w:rsidR="00362567" w:rsidRPr="1063B620">
        <w:rPr>
          <w:i/>
          <w:iCs/>
        </w:rPr>
        <w:t>files</w:t>
      </w:r>
      <w:r w:rsidR="00362567" w:rsidRPr="1063B620">
        <w:rPr>
          <w:i/>
          <w:iCs/>
          <w:spacing w:val="-6"/>
        </w:rPr>
        <w:t xml:space="preserve"> </w:t>
      </w:r>
      <w:r w:rsidR="00362567" w:rsidRPr="1063B620">
        <w:rPr>
          <w:i/>
          <w:iCs/>
        </w:rPr>
        <w:t>do</w:t>
      </w:r>
      <w:r w:rsidR="00362567" w:rsidRPr="1063B620">
        <w:rPr>
          <w:i/>
          <w:iCs/>
          <w:spacing w:val="-7"/>
        </w:rPr>
        <w:t xml:space="preserve"> </w:t>
      </w:r>
      <w:r w:rsidR="00362567" w:rsidRPr="1063B620">
        <w:rPr>
          <w:i/>
          <w:iCs/>
        </w:rPr>
        <w:t>not</w:t>
      </w:r>
      <w:r w:rsidR="00362567" w:rsidRPr="1063B620">
        <w:rPr>
          <w:i/>
          <w:iCs/>
          <w:spacing w:val="-6"/>
        </w:rPr>
        <w:t xml:space="preserve"> </w:t>
      </w:r>
      <w:r w:rsidR="00362567" w:rsidRPr="1063B620">
        <w:rPr>
          <w:i/>
          <w:iCs/>
        </w:rPr>
        <w:t>include</w:t>
      </w:r>
      <w:r w:rsidR="00362567" w:rsidRPr="1063B620">
        <w:rPr>
          <w:i/>
          <w:iCs/>
          <w:spacing w:val="-7"/>
        </w:rPr>
        <w:t xml:space="preserve"> </w:t>
      </w:r>
      <w:r w:rsidR="00362567" w:rsidRPr="1063B620">
        <w:rPr>
          <w:i/>
          <w:iCs/>
        </w:rPr>
        <w:t>data</w:t>
      </w:r>
      <w:r w:rsidR="00362567" w:rsidRPr="1063B620">
        <w:rPr>
          <w:i/>
          <w:iCs/>
          <w:spacing w:val="-6"/>
        </w:rPr>
        <w:t xml:space="preserve"> </w:t>
      </w:r>
      <w:r w:rsidR="00362567" w:rsidRPr="1063B620">
        <w:rPr>
          <w:i/>
          <w:iCs/>
        </w:rPr>
        <w:t>related</w:t>
      </w:r>
      <w:r w:rsidR="00362567" w:rsidRPr="1063B620">
        <w:rPr>
          <w:i/>
          <w:iCs/>
          <w:spacing w:val="-7"/>
        </w:rPr>
        <w:t xml:space="preserve"> </w:t>
      </w:r>
      <w:r w:rsidR="00362567" w:rsidRPr="1063B620">
        <w:rPr>
          <w:i/>
          <w:iCs/>
        </w:rPr>
        <w:t>to</w:t>
      </w:r>
      <w:r w:rsidR="00362567" w:rsidRPr="1063B620">
        <w:rPr>
          <w:i/>
          <w:iCs/>
          <w:spacing w:val="-6"/>
        </w:rPr>
        <w:t xml:space="preserve"> </w:t>
      </w:r>
      <w:r w:rsidR="00362567" w:rsidRPr="1063B620">
        <w:rPr>
          <w:i/>
          <w:iCs/>
        </w:rPr>
        <w:t>correctional</w:t>
      </w:r>
      <w:r w:rsidR="00362567" w:rsidRPr="1063B620">
        <w:rPr>
          <w:i/>
          <w:iCs/>
          <w:spacing w:val="-8"/>
        </w:rPr>
        <w:t xml:space="preserve"> </w:t>
      </w:r>
      <w:r w:rsidR="00362567" w:rsidRPr="1063B620">
        <w:rPr>
          <w:i/>
          <w:iCs/>
        </w:rPr>
        <w:t>admissions</w:t>
      </w:r>
      <w:r w:rsidR="00362567" w:rsidRPr="1063B620">
        <w:rPr>
          <w:i/>
          <w:iCs/>
          <w:spacing w:val="-8"/>
        </w:rPr>
        <w:t xml:space="preserve"> </w:t>
      </w:r>
      <w:r w:rsidR="00362567" w:rsidRPr="1063B620">
        <w:rPr>
          <w:i/>
          <w:iCs/>
        </w:rPr>
        <w:t>and</w:t>
      </w:r>
      <w:r w:rsidR="00362567" w:rsidRPr="1063B620">
        <w:rPr>
          <w:i/>
          <w:iCs/>
          <w:spacing w:val="-8"/>
        </w:rPr>
        <w:t xml:space="preserve"> </w:t>
      </w:r>
      <w:r w:rsidR="00362567" w:rsidRPr="1063B620">
        <w:rPr>
          <w:i/>
          <w:iCs/>
        </w:rPr>
        <w:t>releases</w:t>
      </w:r>
      <w:r w:rsidR="00362567" w:rsidRPr="1063B620">
        <w:rPr>
          <w:i/>
          <w:iCs/>
          <w:spacing w:val="-8"/>
        </w:rPr>
        <w:t xml:space="preserve"> </w:t>
      </w:r>
      <w:r w:rsidR="6D615282" w:rsidRPr="1063B620">
        <w:rPr>
          <w:i/>
          <w:iCs/>
          <w:spacing w:val="-8"/>
        </w:rPr>
        <w:t>for</w:t>
      </w:r>
      <w:r w:rsidR="10C0F1BE" w:rsidRPr="1063B620">
        <w:rPr>
          <w:i/>
          <w:iCs/>
          <w:spacing w:val="-8"/>
        </w:rPr>
        <w:t xml:space="preserve"> county or </w:t>
      </w:r>
      <w:r w:rsidR="00362567" w:rsidRPr="1063B620">
        <w:rPr>
          <w:i/>
          <w:iCs/>
        </w:rPr>
        <w:t>local</w:t>
      </w:r>
      <w:r w:rsidR="00362567" w:rsidRPr="1063B620">
        <w:rPr>
          <w:i/>
          <w:iCs/>
          <w:spacing w:val="-8"/>
        </w:rPr>
        <w:t xml:space="preserve"> </w:t>
      </w:r>
      <w:r w:rsidR="00362567" w:rsidRPr="1063B620">
        <w:rPr>
          <w:i/>
          <w:iCs/>
        </w:rPr>
        <w:t>jails.</w:t>
      </w:r>
    </w:p>
    <w:p w14:paraId="414984EA" w14:textId="694C2338" w:rsidR="006E354C" w:rsidRDefault="00115F6B">
      <w:pPr>
        <w:pStyle w:val="ListParagraph"/>
        <w:numPr>
          <w:ilvl w:val="0"/>
          <w:numId w:val="1"/>
        </w:numPr>
        <w:tabs>
          <w:tab w:val="left" w:pos="954"/>
          <w:tab w:val="left" w:pos="955"/>
        </w:tabs>
        <w:spacing w:before="16" w:line="237" w:lineRule="auto"/>
        <w:ind w:right="163"/>
        <w:rPr>
          <w:rFonts w:ascii="Symbol" w:hAnsi="Symbol"/>
        </w:rPr>
      </w:pPr>
      <w:r w:rsidRPr="2CFD4DE0">
        <w:rPr>
          <w:i/>
          <w:iCs/>
        </w:rPr>
        <w:t>TXDPS</w:t>
      </w:r>
      <w:r w:rsidR="00362567" w:rsidRPr="2CFD4DE0">
        <w:rPr>
          <w:i/>
          <w:iCs/>
          <w:spacing w:val="-3"/>
        </w:rPr>
        <w:t xml:space="preserve"> </w:t>
      </w:r>
      <w:r w:rsidR="00362567" w:rsidRPr="2CFD4DE0">
        <w:rPr>
          <w:i/>
          <w:iCs/>
        </w:rPr>
        <w:t>will</w:t>
      </w:r>
      <w:r w:rsidR="00362567" w:rsidRPr="2CFD4DE0">
        <w:rPr>
          <w:i/>
          <w:iCs/>
          <w:spacing w:val="-3"/>
        </w:rPr>
        <w:t xml:space="preserve"> </w:t>
      </w:r>
      <w:r w:rsidR="00362567" w:rsidRPr="2CFD4DE0">
        <w:rPr>
          <w:i/>
          <w:iCs/>
        </w:rPr>
        <w:t>not</w:t>
      </w:r>
      <w:r w:rsidR="00362567" w:rsidRPr="2CFD4DE0">
        <w:rPr>
          <w:i/>
          <w:iCs/>
          <w:spacing w:val="-3"/>
        </w:rPr>
        <w:t xml:space="preserve"> </w:t>
      </w:r>
      <w:r w:rsidR="00362567" w:rsidRPr="2CFD4DE0">
        <w:rPr>
          <w:i/>
          <w:iCs/>
        </w:rPr>
        <w:t>provide</w:t>
      </w:r>
      <w:r w:rsidR="00362567" w:rsidRPr="2CFD4DE0">
        <w:rPr>
          <w:i/>
          <w:iCs/>
          <w:spacing w:val="-3"/>
        </w:rPr>
        <w:t xml:space="preserve"> </w:t>
      </w:r>
      <w:r w:rsidR="006A7EDD" w:rsidRPr="2CFD4DE0">
        <w:rPr>
          <w:i/>
          <w:iCs/>
        </w:rPr>
        <w:t xml:space="preserve">data for any case that has been </w:t>
      </w:r>
      <w:r w:rsidR="00362567" w:rsidRPr="2CFD4DE0">
        <w:rPr>
          <w:i/>
          <w:iCs/>
        </w:rPr>
        <w:t xml:space="preserve">sealed </w:t>
      </w:r>
      <w:r w:rsidR="006A7EDD" w:rsidRPr="2CFD4DE0">
        <w:rPr>
          <w:i/>
          <w:iCs/>
        </w:rPr>
        <w:t>or expunged</w:t>
      </w:r>
      <w:r w:rsidR="00362567" w:rsidRPr="2CFD4DE0">
        <w:rPr>
          <w:i/>
          <w:iCs/>
        </w:rPr>
        <w:t>.</w:t>
      </w:r>
    </w:p>
    <w:p w14:paraId="414984EC" w14:textId="0E3D4685" w:rsidR="006E354C" w:rsidRDefault="006A7EDD" w:rsidP="1063B620">
      <w:pPr>
        <w:pStyle w:val="ListParagraph"/>
        <w:numPr>
          <w:ilvl w:val="0"/>
          <w:numId w:val="1"/>
        </w:numPr>
        <w:tabs>
          <w:tab w:val="left" w:pos="954"/>
          <w:tab w:val="left" w:pos="955"/>
        </w:tabs>
        <w:spacing w:before="16"/>
        <w:ind w:right="393"/>
        <w:rPr>
          <w:rFonts w:ascii="Symbol" w:hAnsi="Symbol"/>
        </w:rPr>
      </w:pPr>
      <w:r w:rsidRPr="1063B620">
        <w:rPr>
          <w:i/>
          <w:iCs/>
        </w:rPr>
        <w:t>TXDPS</w:t>
      </w:r>
      <w:r w:rsidR="00362567" w:rsidRPr="1063B620">
        <w:rPr>
          <w:i/>
          <w:iCs/>
          <w:spacing w:val="-3"/>
        </w:rPr>
        <w:t xml:space="preserve"> </w:t>
      </w:r>
      <w:r w:rsidR="00362567" w:rsidRPr="1063B620">
        <w:rPr>
          <w:i/>
          <w:iCs/>
        </w:rPr>
        <w:t>may</w:t>
      </w:r>
      <w:r w:rsidR="00362567" w:rsidRPr="1063B620">
        <w:rPr>
          <w:i/>
          <w:iCs/>
          <w:spacing w:val="-2"/>
        </w:rPr>
        <w:t xml:space="preserve"> </w:t>
      </w:r>
      <w:r w:rsidR="00362567" w:rsidRPr="1063B620">
        <w:rPr>
          <w:i/>
          <w:iCs/>
        </w:rPr>
        <w:t>accept</w:t>
      </w:r>
      <w:r w:rsidR="00362567" w:rsidRPr="1063B620">
        <w:rPr>
          <w:i/>
          <w:iCs/>
          <w:spacing w:val="-3"/>
        </w:rPr>
        <w:t xml:space="preserve"> </w:t>
      </w:r>
      <w:r w:rsidR="00362567" w:rsidRPr="1063B620">
        <w:rPr>
          <w:i/>
          <w:iCs/>
        </w:rPr>
        <w:t>external</w:t>
      </w:r>
      <w:r w:rsidR="00362567" w:rsidRPr="1063B620">
        <w:rPr>
          <w:i/>
          <w:iCs/>
          <w:spacing w:val="-3"/>
        </w:rPr>
        <w:t xml:space="preserve"> </w:t>
      </w:r>
      <w:r w:rsidR="00362567" w:rsidRPr="1063B620">
        <w:rPr>
          <w:i/>
          <w:iCs/>
        </w:rPr>
        <w:t>data</w:t>
      </w:r>
      <w:r w:rsidR="00362567" w:rsidRPr="1063B620">
        <w:rPr>
          <w:i/>
          <w:iCs/>
          <w:spacing w:val="-3"/>
        </w:rPr>
        <w:t xml:space="preserve"> </w:t>
      </w:r>
      <w:r w:rsidR="00362567" w:rsidRPr="1063B620">
        <w:rPr>
          <w:i/>
          <w:iCs/>
        </w:rPr>
        <w:t>files</w:t>
      </w:r>
      <w:r w:rsidR="00362567" w:rsidRPr="1063B620">
        <w:rPr>
          <w:i/>
          <w:iCs/>
          <w:spacing w:val="-3"/>
        </w:rPr>
        <w:t xml:space="preserve"> </w:t>
      </w:r>
      <w:r w:rsidRPr="1063B620">
        <w:rPr>
          <w:i/>
          <w:iCs/>
          <w:spacing w:val="-3"/>
        </w:rPr>
        <w:t xml:space="preserve">in </w:t>
      </w:r>
      <w:r w:rsidR="002476EE" w:rsidRPr="1063B620">
        <w:rPr>
          <w:i/>
          <w:iCs/>
          <w:spacing w:val="-3"/>
        </w:rPr>
        <w:t xml:space="preserve">specified fixed length TXT format </w:t>
      </w:r>
      <w:r w:rsidR="00362567" w:rsidRPr="1063B620">
        <w:rPr>
          <w:i/>
          <w:iCs/>
        </w:rPr>
        <w:t>from</w:t>
      </w:r>
      <w:r w:rsidR="00362567" w:rsidRPr="1063B620">
        <w:rPr>
          <w:i/>
          <w:iCs/>
          <w:spacing w:val="-3"/>
        </w:rPr>
        <w:t xml:space="preserve"> </w:t>
      </w:r>
      <w:r w:rsidR="00362567" w:rsidRPr="1063B620">
        <w:rPr>
          <w:i/>
          <w:iCs/>
        </w:rPr>
        <w:t>the</w:t>
      </w:r>
      <w:r w:rsidR="00362567" w:rsidRPr="1063B620">
        <w:rPr>
          <w:i/>
          <w:iCs/>
          <w:spacing w:val="-3"/>
        </w:rPr>
        <w:t xml:space="preserve"> </w:t>
      </w:r>
      <w:r w:rsidR="00362567" w:rsidRPr="1063B620">
        <w:rPr>
          <w:i/>
          <w:iCs/>
        </w:rPr>
        <w:t>researchers</w:t>
      </w:r>
      <w:r w:rsidR="00362567" w:rsidRPr="1063B620">
        <w:rPr>
          <w:i/>
          <w:iCs/>
          <w:spacing w:val="-4"/>
        </w:rPr>
        <w:t xml:space="preserve"> </w:t>
      </w:r>
      <w:r w:rsidR="00362567" w:rsidRPr="1063B620">
        <w:rPr>
          <w:i/>
          <w:iCs/>
        </w:rPr>
        <w:t xml:space="preserve">containing variables needed to match to </w:t>
      </w:r>
      <w:r w:rsidR="00836871" w:rsidRPr="1063B620">
        <w:rPr>
          <w:i/>
          <w:iCs/>
        </w:rPr>
        <w:t>TXDPS</w:t>
      </w:r>
      <w:r w:rsidR="00362567" w:rsidRPr="1063B620">
        <w:rPr>
          <w:i/>
          <w:iCs/>
        </w:rPr>
        <w:t>’ criminal history data files.</w:t>
      </w:r>
    </w:p>
    <w:p w14:paraId="17543DF8" w14:textId="3CB0C046" w:rsidR="1063B620" w:rsidRDefault="1063B620" w:rsidP="1063B620">
      <w:pPr>
        <w:ind w:left="116"/>
        <w:rPr>
          <w:b/>
          <w:bCs/>
          <w:sz w:val="24"/>
          <w:szCs w:val="24"/>
        </w:rPr>
      </w:pPr>
    </w:p>
    <w:p w14:paraId="414984ED" w14:textId="77777777" w:rsidR="006E354C" w:rsidRDefault="00362567">
      <w:pPr>
        <w:ind w:left="116"/>
        <w:rPr>
          <w:b/>
          <w:sz w:val="24"/>
        </w:rPr>
      </w:pPr>
      <w:r>
        <w:rPr>
          <w:b/>
          <w:spacing w:val="-2"/>
          <w:sz w:val="24"/>
        </w:rPr>
        <w:t>Questions?</w:t>
      </w:r>
    </w:p>
    <w:p w14:paraId="414984EE" w14:textId="4CA6F737" w:rsidR="006E354C" w:rsidRDefault="00362567">
      <w:pPr>
        <w:spacing w:before="1"/>
        <w:ind w:left="116"/>
      </w:pPr>
      <w:r>
        <w:t>Questions</w:t>
      </w:r>
      <w:r>
        <w:rPr>
          <w:spacing w:val="-9"/>
        </w:rPr>
        <w:t xml:space="preserve"> </w:t>
      </w:r>
      <w:r>
        <w:t>should</w:t>
      </w:r>
      <w:r>
        <w:rPr>
          <w:spacing w:val="-7"/>
        </w:rPr>
        <w:t xml:space="preserve"> </w:t>
      </w:r>
      <w:r>
        <w:t>be</w:t>
      </w:r>
      <w:r>
        <w:rPr>
          <w:spacing w:val="-8"/>
        </w:rPr>
        <w:t xml:space="preserve"> </w:t>
      </w:r>
      <w:r>
        <w:t>directed</w:t>
      </w:r>
      <w:r>
        <w:rPr>
          <w:spacing w:val="-7"/>
        </w:rPr>
        <w:t xml:space="preserve"> </w:t>
      </w:r>
      <w:r>
        <w:t>to</w:t>
      </w:r>
      <w:r>
        <w:rPr>
          <w:spacing w:val="-10"/>
        </w:rPr>
        <w:t xml:space="preserve"> </w:t>
      </w:r>
      <w:r>
        <w:t>the</w:t>
      </w:r>
      <w:r>
        <w:rPr>
          <w:spacing w:val="-9"/>
        </w:rPr>
        <w:t xml:space="preserve"> </w:t>
      </w:r>
      <w:r w:rsidR="008853C7">
        <w:t>TXDPS</w:t>
      </w:r>
      <w:r>
        <w:t xml:space="preserve"> at: </w:t>
      </w:r>
      <w:r w:rsidR="008853C7">
        <w:t>GRP_CJIS_SITE@dps.texas.gov</w:t>
      </w:r>
    </w:p>
    <w:p w14:paraId="414984EF" w14:textId="77777777" w:rsidR="006E354C" w:rsidRDefault="006E354C">
      <w:pPr>
        <w:pStyle w:val="BodyText"/>
        <w:spacing w:before="10"/>
        <w:ind w:left="0"/>
        <w:rPr>
          <w:i w:val="0"/>
          <w:sz w:val="18"/>
        </w:rPr>
      </w:pPr>
    </w:p>
    <w:p w14:paraId="414984F0" w14:textId="77777777" w:rsidR="006E354C" w:rsidRDefault="00362567">
      <w:pPr>
        <w:spacing w:before="92" w:line="265" w:lineRule="exact"/>
        <w:ind w:left="429" w:right="330"/>
        <w:jc w:val="center"/>
        <w:rPr>
          <w:i/>
          <w:sz w:val="24"/>
        </w:rPr>
      </w:pPr>
      <w:r>
        <w:rPr>
          <w:i/>
          <w:sz w:val="24"/>
        </w:rPr>
        <w:t>*The</w:t>
      </w:r>
      <w:r>
        <w:rPr>
          <w:i/>
          <w:spacing w:val="-10"/>
          <w:sz w:val="24"/>
        </w:rPr>
        <w:t xml:space="preserve"> </w:t>
      </w:r>
      <w:r>
        <w:rPr>
          <w:i/>
          <w:sz w:val="24"/>
        </w:rPr>
        <w:t>Outside</w:t>
      </w:r>
      <w:r>
        <w:rPr>
          <w:i/>
          <w:spacing w:val="-6"/>
          <w:sz w:val="24"/>
        </w:rPr>
        <w:t xml:space="preserve"> </w:t>
      </w:r>
      <w:r>
        <w:rPr>
          <w:i/>
          <w:sz w:val="24"/>
        </w:rPr>
        <w:t>Research</w:t>
      </w:r>
      <w:r>
        <w:rPr>
          <w:i/>
          <w:spacing w:val="-9"/>
          <w:sz w:val="24"/>
        </w:rPr>
        <w:t xml:space="preserve"> </w:t>
      </w:r>
      <w:r>
        <w:rPr>
          <w:i/>
          <w:sz w:val="24"/>
        </w:rPr>
        <w:t>Data</w:t>
      </w:r>
      <w:r>
        <w:rPr>
          <w:i/>
          <w:spacing w:val="-6"/>
          <w:sz w:val="24"/>
        </w:rPr>
        <w:t xml:space="preserve"> </w:t>
      </w:r>
      <w:r>
        <w:rPr>
          <w:i/>
          <w:sz w:val="24"/>
        </w:rPr>
        <w:t>Request</w:t>
      </w:r>
      <w:r>
        <w:rPr>
          <w:i/>
          <w:spacing w:val="-5"/>
          <w:sz w:val="24"/>
        </w:rPr>
        <w:t xml:space="preserve"> </w:t>
      </w:r>
      <w:r>
        <w:rPr>
          <w:i/>
          <w:sz w:val="24"/>
        </w:rPr>
        <w:t>Policy</w:t>
      </w:r>
      <w:r>
        <w:rPr>
          <w:i/>
          <w:spacing w:val="-7"/>
          <w:sz w:val="24"/>
        </w:rPr>
        <w:t xml:space="preserve"> </w:t>
      </w:r>
      <w:r>
        <w:rPr>
          <w:i/>
          <w:sz w:val="24"/>
        </w:rPr>
        <w:t>is</w:t>
      </w:r>
      <w:r>
        <w:rPr>
          <w:i/>
          <w:spacing w:val="-4"/>
          <w:sz w:val="24"/>
        </w:rPr>
        <w:t xml:space="preserve"> </w:t>
      </w:r>
      <w:r>
        <w:rPr>
          <w:i/>
          <w:sz w:val="24"/>
        </w:rPr>
        <w:t>subject</w:t>
      </w:r>
      <w:r>
        <w:rPr>
          <w:i/>
          <w:spacing w:val="-5"/>
          <w:sz w:val="24"/>
        </w:rPr>
        <w:t xml:space="preserve"> </w:t>
      </w:r>
      <w:r>
        <w:rPr>
          <w:i/>
          <w:sz w:val="24"/>
        </w:rPr>
        <w:t>to</w:t>
      </w:r>
      <w:r>
        <w:rPr>
          <w:i/>
          <w:spacing w:val="-7"/>
          <w:sz w:val="24"/>
        </w:rPr>
        <w:t xml:space="preserve"> </w:t>
      </w:r>
      <w:r>
        <w:rPr>
          <w:i/>
          <w:sz w:val="24"/>
        </w:rPr>
        <w:t>change</w:t>
      </w:r>
      <w:r>
        <w:rPr>
          <w:i/>
          <w:spacing w:val="-6"/>
          <w:sz w:val="24"/>
        </w:rPr>
        <w:t xml:space="preserve"> </w:t>
      </w:r>
      <w:r>
        <w:rPr>
          <w:i/>
          <w:sz w:val="24"/>
        </w:rPr>
        <w:t>without</w:t>
      </w:r>
      <w:r>
        <w:rPr>
          <w:i/>
          <w:spacing w:val="-5"/>
          <w:sz w:val="24"/>
        </w:rPr>
        <w:t xml:space="preserve"> </w:t>
      </w:r>
      <w:r>
        <w:rPr>
          <w:i/>
          <w:sz w:val="24"/>
        </w:rPr>
        <w:t>prior</w:t>
      </w:r>
      <w:r>
        <w:rPr>
          <w:i/>
          <w:spacing w:val="-6"/>
          <w:sz w:val="24"/>
        </w:rPr>
        <w:t xml:space="preserve"> </w:t>
      </w:r>
      <w:r>
        <w:rPr>
          <w:i/>
          <w:spacing w:val="-2"/>
          <w:sz w:val="24"/>
        </w:rPr>
        <w:t>notice.</w:t>
      </w:r>
    </w:p>
    <w:p w14:paraId="414984F1" w14:textId="3C66DC6A" w:rsidR="006E354C" w:rsidRDefault="00362567">
      <w:pPr>
        <w:spacing w:line="265" w:lineRule="exact"/>
        <w:ind w:left="441" w:right="253"/>
        <w:jc w:val="center"/>
        <w:rPr>
          <w:i/>
          <w:sz w:val="24"/>
        </w:rPr>
      </w:pPr>
      <w:r>
        <w:rPr>
          <w:i/>
          <w:sz w:val="24"/>
        </w:rPr>
        <w:t>Contact:</w:t>
      </w:r>
      <w:r>
        <w:rPr>
          <w:i/>
          <w:spacing w:val="-10"/>
          <w:sz w:val="24"/>
        </w:rPr>
        <w:t xml:space="preserve"> </w:t>
      </w:r>
      <w:r w:rsidR="00D274B8">
        <w:rPr>
          <w:i/>
          <w:spacing w:val="-10"/>
          <w:sz w:val="24"/>
        </w:rPr>
        <w:t>GRP_CJIS_SITE@dps.texas.gov</w:t>
      </w:r>
      <w:r w:rsidR="00997860">
        <w:rPr>
          <w:i/>
          <w:sz w:val="24"/>
        </w:rPr>
        <w:t xml:space="preserve"> for</w:t>
      </w:r>
      <w:r>
        <w:rPr>
          <w:i/>
          <w:spacing w:val="-11"/>
          <w:sz w:val="24"/>
        </w:rPr>
        <w:t xml:space="preserve"> </w:t>
      </w:r>
      <w:r>
        <w:rPr>
          <w:i/>
          <w:sz w:val="24"/>
        </w:rPr>
        <w:t>the</w:t>
      </w:r>
      <w:r>
        <w:rPr>
          <w:i/>
          <w:spacing w:val="-11"/>
          <w:sz w:val="24"/>
        </w:rPr>
        <w:t xml:space="preserve"> </w:t>
      </w:r>
      <w:r>
        <w:rPr>
          <w:i/>
          <w:sz w:val="24"/>
        </w:rPr>
        <w:t>latest</w:t>
      </w:r>
      <w:r>
        <w:rPr>
          <w:i/>
          <w:spacing w:val="-10"/>
          <w:sz w:val="24"/>
        </w:rPr>
        <w:t xml:space="preserve"> </w:t>
      </w:r>
      <w:r>
        <w:rPr>
          <w:i/>
          <w:sz w:val="24"/>
        </w:rPr>
        <w:t>version</w:t>
      </w:r>
      <w:r>
        <w:rPr>
          <w:i/>
          <w:spacing w:val="-11"/>
          <w:sz w:val="24"/>
        </w:rPr>
        <w:t xml:space="preserve"> </w:t>
      </w:r>
      <w:r>
        <w:rPr>
          <w:i/>
          <w:sz w:val="24"/>
        </w:rPr>
        <w:t>of</w:t>
      </w:r>
      <w:r>
        <w:rPr>
          <w:i/>
          <w:spacing w:val="-11"/>
          <w:sz w:val="24"/>
        </w:rPr>
        <w:t xml:space="preserve"> </w:t>
      </w:r>
      <w:r>
        <w:rPr>
          <w:i/>
          <w:sz w:val="24"/>
        </w:rPr>
        <w:t>the</w:t>
      </w:r>
      <w:r>
        <w:rPr>
          <w:i/>
          <w:spacing w:val="-11"/>
          <w:sz w:val="24"/>
        </w:rPr>
        <w:t xml:space="preserve"> </w:t>
      </w:r>
      <w:r>
        <w:rPr>
          <w:i/>
          <w:spacing w:val="-2"/>
          <w:sz w:val="24"/>
        </w:rPr>
        <w:t>policy.</w:t>
      </w:r>
    </w:p>
    <w:sectPr w:rsidR="006E354C">
      <w:headerReference w:type="default" r:id="rId14"/>
      <w:footerReference w:type="default" r:id="rId15"/>
      <w:pgSz w:w="12240" w:h="15840"/>
      <w:pgMar w:top="1440" w:right="1440" w:bottom="1440" w:left="144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773C" w14:textId="77777777" w:rsidR="00CB72F8" w:rsidRDefault="00CB72F8">
      <w:r>
        <w:separator/>
      </w:r>
    </w:p>
  </w:endnote>
  <w:endnote w:type="continuationSeparator" w:id="0">
    <w:p w14:paraId="3D95443B" w14:textId="77777777" w:rsidR="00CB72F8" w:rsidRDefault="00CB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40"/>
      <w:gridCol w:w="3740"/>
      <w:gridCol w:w="2190"/>
    </w:tblGrid>
    <w:tr w:rsidR="1063B620" w14:paraId="6C7749BB" w14:textId="77777777" w:rsidTr="1063B620">
      <w:trPr>
        <w:trHeight w:val="300"/>
      </w:trPr>
      <w:tc>
        <w:tcPr>
          <w:tcW w:w="3740" w:type="dxa"/>
        </w:tcPr>
        <w:p w14:paraId="0EA4B049" w14:textId="0D38D9D3" w:rsidR="1063B620" w:rsidRDefault="1063B620" w:rsidP="1063B620">
          <w:pPr>
            <w:pStyle w:val="Header"/>
            <w:ind w:left="-115"/>
          </w:pPr>
          <w:r>
            <w:t>Texas Department of Public Safety</w:t>
          </w:r>
        </w:p>
      </w:tc>
      <w:tc>
        <w:tcPr>
          <w:tcW w:w="3740" w:type="dxa"/>
        </w:tcPr>
        <w:p w14:paraId="3FD79C86" w14:textId="52C92495" w:rsidR="1063B620" w:rsidRDefault="1063B620" w:rsidP="1063B620">
          <w:pPr>
            <w:pStyle w:val="Header"/>
            <w:jc w:val="center"/>
          </w:pPr>
          <w:r>
            <w:t>September 10, 2024</w:t>
          </w:r>
        </w:p>
      </w:tc>
      <w:tc>
        <w:tcPr>
          <w:tcW w:w="2190" w:type="dxa"/>
        </w:tcPr>
        <w:p w14:paraId="0EFF95AD" w14:textId="6323CC72" w:rsidR="1063B620" w:rsidRDefault="1063B620" w:rsidP="1063B620">
          <w:pPr>
            <w:pStyle w:val="Header"/>
            <w:ind w:right="-115"/>
            <w:jc w:val="right"/>
          </w:pPr>
          <w:r>
            <w:t xml:space="preserve"> </w:t>
          </w:r>
          <w:r>
            <w:fldChar w:fldCharType="begin"/>
          </w:r>
          <w:r>
            <w:instrText>PAGE</w:instrText>
          </w:r>
          <w:r w:rsidR="009B6744">
            <w:fldChar w:fldCharType="separate"/>
          </w:r>
          <w:r w:rsidR="009B6744">
            <w:rPr>
              <w:noProof/>
            </w:rPr>
            <w:t>1</w:t>
          </w:r>
          <w:r>
            <w:fldChar w:fldCharType="end"/>
          </w:r>
        </w:p>
      </w:tc>
    </w:tr>
  </w:tbl>
  <w:p w14:paraId="6148831B" w14:textId="6A6E23E7" w:rsidR="1063B620" w:rsidRDefault="1063B620" w:rsidP="1063B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09C4" w14:textId="77777777" w:rsidR="00CB72F8" w:rsidRDefault="00CB72F8">
      <w:r>
        <w:separator/>
      </w:r>
    </w:p>
  </w:footnote>
  <w:footnote w:type="continuationSeparator" w:id="0">
    <w:p w14:paraId="3FB420B3" w14:textId="77777777" w:rsidR="00CB72F8" w:rsidRDefault="00CB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40"/>
      <w:gridCol w:w="3740"/>
      <w:gridCol w:w="3740"/>
    </w:tblGrid>
    <w:tr w:rsidR="1063B620" w14:paraId="432E8CAB" w14:textId="77777777" w:rsidTr="1063B620">
      <w:trPr>
        <w:trHeight w:val="300"/>
      </w:trPr>
      <w:tc>
        <w:tcPr>
          <w:tcW w:w="3740" w:type="dxa"/>
        </w:tcPr>
        <w:p w14:paraId="71F33EDD" w14:textId="2DCA753E" w:rsidR="1063B620" w:rsidRDefault="1063B620" w:rsidP="1063B620">
          <w:pPr>
            <w:pStyle w:val="Header"/>
            <w:ind w:left="-115"/>
          </w:pPr>
        </w:p>
      </w:tc>
      <w:tc>
        <w:tcPr>
          <w:tcW w:w="3740" w:type="dxa"/>
        </w:tcPr>
        <w:p w14:paraId="1DCF5177" w14:textId="5C82B132" w:rsidR="1063B620" w:rsidRDefault="1063B620" w:rsidP="1063B620">
          <w:pPr>
            <w:pStyle w:val="Header"/>
            <w:jc w:val="center"/>
          </w:pPr>
        </w:p>
      </w:tc>
      <w:tc>
        <w:tcPr>
          <w:tcW w:w="3740" w:type="dxa"/>
        </w:tcPr>
        <w:p w14:paraId="0164A06A" w14:textId="2BFDE988" w:rsidR="1063B620" w:rsidRDefault="1063B620" w:rsidP="1063B620">
          <w:pPr>
            <w:pStyle w:val="Header"/>
            <w:ind w:right="-115"/>
            <w:jc w:val="right"/>
          </w:pPr>
        </w:p>
      </w:tc>
    </w:tr>
  </w:tbl>
  <w:p w14:paraId="0CCB36F5" w14:textId="50880603" w:rsidR="1063B620" w:rsidRDefault="1063B620" w:rsidP="1063B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45C85"/>
    <w:multiLevelType w:val="hybridMultilevel"/>
    <w:tmpl w:val="61CC4ED4"/>
    <w:lvl w:ilvl="0" w:tplc="FFFFFFFF">
      <w:start w:val="1"/>
      <w:numFmt w:val="bullet"/>
      <w:lvlText w:val=""/>
      <w:lvlJc w:val="left"/>
      <w:pPr>
        <w:ind w:left="954" w:hanging="360"/>
      </w:pPr>
      <w:rPr>
        <w:rFonts w:ascii="Symbol" w:hAnsi="Symbol" w:hint="default"/>
        <w:w w:val="99"/>
        <w:lang w:val="en-US" w:eastAsia="en-US" w:bidi="ar-SA"/>
      </w:rPr>
    </w:lvl>
    <w:lvl w:ilvl="1" w:tplc="F79A5A3E">
      <w:numFmt w:val="bullet"/>
      <w:lvlText w:val="•"/>
      <w:lvlJc w:val="left"/>
      <w:pPr>
        <w:ind w:left="1986" w:hanging="360"/>
      </w:pPr>
      <w:rPr>
        <w:rFonts w:hint="default"/>
        <w:lang w:val="en-US" w:eastAsia="en-US" w:bidi="ar-SA"/>
      </w:rPr>
    </w:lvl>
    <w:lvl w:ilvl="2" w:tplc="7026D174">
      <w:numFmt w:val="bullet"/>
      <w:lvlText w:val="•"/>
      <w:lvlJc w:val="left"/>
      <w:pPr>
        <w:ind w:left="3012" w:hanging="360"/>
      </w:pPr>
      <w:rPr>
        <w:rFonts w:hint="default"/>
        <w:lang w:val="en-US" w:eastAsia="en-US" w:bidi="ar-SA"/>
      </w:rPr>
    </w:lvl>
    <w:lvl w:ilvl="3" w:tplc="DA048014">
      <w:numFmt w:val="bullet"/>
      <w:lvlText w:val="•"/>
      <w:lvlJc w:val="left"/>
      <w:pPr>
        <w:ind w:left="4038" w:hanging="360"/>
      </w:pPr>
      <w:rPr>
        <w:rFonts w:hint="default"/>
        <w:lang w:val="en-US" w:eastAsia="en-US" w:bidi="ar-SA"/>
      </w:rPr>
    </w:lvl>
    <w:lvl w:ilvl="4" w:tplc="EE3E53C6">
      <w:numFmt w:val="bullet"/>
      <w:lvlText w:val="•"/>
      <w:lvlJc w:val="left"/>
      <w:pPr>
        <w:ind w:left="5064" w:hanging="360"/>
      </w:pPr>
      <w:rPr>
        <w:rFonts w:hint="default"/>
        <w:lang w:val="en-US" w:eastAsia="en-US" w:bidi="ar-SA"/>
      </w:rPr>
    </w:lvl>
    <w:lvl w:ilvl="5" w:tplc="44386A6E">
      <w:numFmt w:val="bullet"/>
      <w:lvlText w:val="•"/>
      <w:lvlJc w:val="left"/>
      <w:pPr>
        <w:ind w:left="6090" w:hanging="360"/>
      </w:pPr>
      <w:rPr>
        <w:rFonts w:hint="default"/>
        <w:lang w:val="en-US" w:eastAsia="en-US" w:bidi="ar-SA"/>
      </w:rPr>
    </w:lvl>
    <w:lvl w:ilvl="6" w:tplc="74B60184">
      <w:numFmt w:val="bullet"/>
      <w:lvlText w:val="•"/>
      <w:lvlJc w:val="left"/>
      <w:pPr>
        <w:ind w:left="7116" w:hanging="360"/>
      </w:pPr>
      <w:rPr>
        <w:rFonts w:hint="default"/>
        <w:lang w:val="en-US" w:eastAsia="en-US" w:bidi="ar-SA"/>
      </w:rPr>
    </w:lvl>
    <w:lvl w:ilvl="7" w:tplc="863A0604">
      <w:numFmt w:val="bullet"/>
      <w:lvlText w:val="•"/>
      <w:lvlJc w:val="left"/>
      <w:pPr>
        <w:ind w:left="8142" w:hanging="360"/>
      </w:pPr>
      <w:rPr>
        <w:rFonts w:hint="default"/>
        <w:lang w:val="en-US" w:eastAsia="en-US" w:bidi="ar-SA"/>
      </w:rPr>
    </w:lvl>
    <w:lvl w:ilvl="8" w:tplc="351E09AA">
      <w:numFmt w:val="bullet"/>
      <w:lvlText w:val="•"/>
      <w:lvlJc w:val="left"/>
      <w:pPr>
        <w:ind w:left="9168" w:hanging="360"/>
      </w:pPr>
      <w:rPr>
        <w:rFonts w:hint="default"/>
        <w:lang w:val="en-US" w:eastAsia="en-US" w:bidi="ar-SA"/>
      </w:rPr>
    </w:lvl>
  </w:abstractNum>
  <w:num w:numId="1" w16cid:durableId="190710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4C"/>
    <w:rsid w:val="00000DF1"/>
    <w:rsid w:val="00033B68"/>
    <w:rsid w:val="000C43C8"/>
    <w:rsid w:val="000D39EB"/>
    <w:rsid w:val="000D7405"/>
    <w:rsid w:val="000E5847"/>
    <w:rsid w:val="00101616"/>
    <w:rsid w:val="00115F6B"/>
    <w:rsid w:val="00150CA1"/>
    <w:rsid w:val="00170414"/>
    <w:rsid w:val="00183D5B"/>
    <w:rsid w:val="00184C22"/>
    <w:rsid w:val="001E47CD"/>
    <w:rsid w:val="001E5943"/>
    <w:rsid w:val="002476EE"/>
    <w:rsid w:val="002C06C8"/>
    <w:rsid w:val="002E62CF"/>
    <w:rsid w:val="00322227"/>
    <w:rsid w:val="003327C7"/>
    <w:rsid w:val="00345423"/>
    <w:rsid w:val="00354CEE"/>
    <w:rsid w:val="00362567"/>
    <w:rsid w:val="003B4C81"/>
    <w:rsid w:val="003E1E34"/>
    <w:rsid w:val="00407C1F"/>
    <w:rsid w:val="00434931"/>
    <w:rsid w:val="00496AB9"/>
    <w:rsid w:val="00515B87"/>
    <w:rsid w:val="005728DE"/>
    <w:rsid w:val="00585542"/>
    <w:rsid w:val="005A1270"/>
    <w:rsid w:val="005B4CDC"/>
    <w:rsid w:val="00601547"/>
    <w:rsid w:val="006266CC"/>
    <w:rsid w:val="0068695C"/>
    <w:rsid w:val="00696CF6"/>
    <w:rsid w:val="006A7EDD"/>
    <w:rsid w:val="006C77F8"/>
    <w:rsid w:val="006E354C"/>
    <w:rsid w:val="00730294"/>
    <w:rsid w:val="00805C8C"/>
    <w:rsid w:val="00807CBF"/>
    <w:rsid w:val="00833224"/>
    <w:rsid w:val="00836871"/>
    <w:rsid w:val="008853C7"/>
    <w:rsid w:val="00896BB1"/>
    <w:rsid w:val="008A2C1A"/>
    <w:rsid w:val="008D2731"/>
    <w:rsid w:val="008F1040"/>
    <w:rsid w:val="00997860"/>
    <w:rsid w:val="009B1F76"/>
    <w:rsid w:val="009B6744"/>
    <w:rsid w:val="009F45A6"/>
    <w:rsid w:val="00A07A20"/>
    <w:rsid w:val="00A31E68"/>
    <w:rsid w:val="00A67499"/>
    <w:rsid w:val="00A90C9E"/>
    <w:rsid w:val="00AA44BC"/>
    <w:rsid w:val="00AF2419"/>
    <w:rsid w:val="00B02DEE"/>
    <w:rsid w:val="00B04E0F"/>
    <w:rsid w:val="00B153C4"/>
    <w:rsid w:val="00B160AE"/>
    <w:rsid w:val="00B306D5"/>
    <w:rsid w:val="00B46D5B"/>
    <w:rsid w:val="00B60017"/>
    <w:rsid w:val="00B60B23"/>
    <w:rsid w:val="00B9636B"/>
    <w:rsid w:val="00BE511C"/>
    <w:rsid w:val="00BF124D"/>
    <w:rsid w:val="00C05A73"/>
    <w:rsid w:val="00C31606"/>
    <w:rsid w:val="00C7286A"/>
    <w:rsid w:val="00CA11F0"/>
    <w:rsid w:val="00CB72F8"/>
    <w:rsid w:val="00CC0285"/>
    <w:rsid w:val="00D274B8"/>
    <w:rsid w:val="00D52C78"/>
    <w:rsid w:val="00D84C3B"/>
    <w:rsid w:val="00DA664E"/>
    <w:rsid w:val="00E0161E"/>
    <w:rsid w:val="00E35E31"/>
    <w:rsid w:val="00E61B84"/>
    <w:rsid w:val="00E62BCB"/>
    <w:rsid w:val="00E87DBB"/>
    <w:rsid w:val="00ED51F9"/>
    <w:rsid w:val="00EF35BA"/>
    <w:rsid w:val="00F42579"/>
    <w:rsid w:val="00F526F8"/>
    <w:rsid w:val="00F8132E"/>
    <w:rsid w:val="00F85C3C"/>
    <w:rsid w:val="00FC2F85"/>
    <w:rsid w:val="00FD3602"/>
    <w:rsid w:val="00FF2DA2"/>
    <w:rsid w:val="01F10696"/>
    <w:rsid w:val="02591E60"/>
    <w:rsid w:val="0392B4C9"/>
    <w:rsid w:val="04CB4711"/>
    <w:rsid w:val="086625EC"/>
    <w:rsid w:val="088CB777"/>
    <w:rsid w:val="099EB834"/>
    <w:rsid w:val="0B9DC6AE"/>
    <w:rsid w:val="0DFDA8D6"/>
    <w:rsid w:val="0E7AAA9A"/>
    <w:rsid w:val="0EA3D3D5"/>
    <w:rsid w:val="1027A022"/>
    <w:rsid w:val="1063B620"/>
    <w:rsid w:val="1070F7C7"/>
    <w:rsid w:val="10C0F1BE"/>
    <w:rsid w:val="1194D100"/>
    <w:rsid w:val="11DCA9AC"/>
    <w:rsid w:val="1228D614"/>
    <w:rsid w:val="13EE26F0"/>
    <w:rsid w:val="14321567"/>
    <w:rsid w:val="14A51940"/>
    <w:rsid w:val="14F2C072"/>
    <w:rsid w:val="17336F4B"/>
    <w:rsid w:val="185BCF52"/>
    <w:rsid w:val="197AD6C7"/>
    <w:rsid w:val="1CAD317E"/>
    <w:rsid w:val="1D86D9B0"/>
    <w:rsid w:val="21DD56E4"/>
    <w:rsid w:val="23245D50"/>
    <w:rsid w:val="233CEDD1"/>
    <w:rsid w:val="2444620A"/>
    <w:rsid w:val="25945589"/>
    <w:rsid w:val="26DEAEE9"/>
    <w:rsid w:val="290421E7"/>
    <w:rsid w:val="2A8ECFE1"/>
    <w:rsid w:val="2B808EA0"/>
    <w:rsid w:val="2C256E1D"/>
    <w:rsid w:val="2C4CFD80"/>
    <w:rsid w:val="2C84B766"/>
    <w:rsid w:val="2CFD4DE0"/>
    <w:rsid w:val="2DA68AAB"/>
    <w:rsid w:val="2E193990"/>
    <w:rsid w:val="2E5500D6"/>
    <w:rsid w:val="321FD768"/>
    <w:rsid w:val="349818BE"/>
    <w:rsid w:val="34F6CF82"/>
    <w:rsid w:val="35F2BF2E"/>
    <w:rsid w:val="3674A15D"/>
    <w:rsid w:val="37EF4905"/>
    <w:rsid w:val="39CA40A5"/>
    <w:rsid w:val="3A9A776A"/>
    <w:rsid w:val="3FE1328D"/>
    <w:rsid w:val="41368B20"/>
    <w:rsid w:val="424BAA52"/>
    <w:rsid w:val="42B519DE"/>
    <w:rsid w:val="432474E7"/>
    <w:rsid w:val="43B4392E"/>
    <w:rsid w:val="43EF9C4C"/>
    <w:rsid w:val="45428659"/>
    <w:rsid w:val="468DB981"/>
    <w:rsid w:val="46B009F2"/>
    <w:rsid w:val="471C4BB5"/>
    <w:rsid w:val="4787B461"/>
    <w:rsid w:val="47BE4488"/>
    <w:rsid w:val="4A07DE7B"/>
    <w:rsid w:val="4CBC63B2"/>
    <w:rsid w:val="4D3E516F"/>
    <w:rsid w:val="4E0CD5CB"/>
    <w:rsid w:val="4F316666"/>
    <w:rsid w:val="4F48958A"/>
    <w:rsid w:val="4F4F09B3"/>
    <w:rsid w:val="50CD36C7"/>
    <w:rsid w:val="533050C1"/>
    <w:rsid w:val="53503AC4"/>
    <w:rsid w:val="554481D7"/>
    <w:rsid w:val="56D69F45"/>
    <w:rsid w:val="571DFF39"/>
    <w:rsid w:val="57413271"/>
    <w:rsid w:val="57B22CA0"/>
    <w:rsid w:val="58BA3341"/>
    <w:rsid w:val="58D639BD"/>
    <w:rsid w:val="5A15951A"/>
    <w:rsid w:val="5A51DC7F"/>
    <w:rsid w:val="5AADC972"/>
    <w:rsid w:val="5AB7FA72"/>
    <w:rsid w:val="5D4D35DC"/>
    <w:rsid w:val="5F6E9C77"/>
    <w:rsid w:val="6209DC82"/>
    <w:rsid w:val="6209ED24"/>
    <w:rsid w:val="620E2323"/>
    <w:rsid w:val="624016D0"/>
    <w:rsid w:val="62ECEB86"/>
    <w:rsid w:val="6A47CEB6"/>
    <w:rsid w:val="6C7D91EC"/>
    <w:rsid w:val="6D615282"/>
    <w:rsid w:val="6E019809"/>
    <w:rsid w:val="6E6841A1"/>
    <w:rsid w:val="709489E3"/>
    <w:rsid w:val="70ACB790"/>
    <w:rsid w:val="717594FE"/>
    <w:rsid w:val="71A6C02E"/>
    <w:rsid w:val="7271C51C"/>
    <w:rsid w:val="7473D28D"/>
    <w:rsid w:val="7640A2DF"/>
    <w:rsid w:val="7648758A"/>
    <w:rsid w:val="76FD4DAB"/>
    <w:rsid w:val="774DD9FC"/>
    <w:rsid w:val="77628C74"/>
    <w:rsid w:val="77AB734F"/>
    <w:rsid w:val="782888CB"/>
    <w:rsid w:val="79F0F77E"/>
    <w:rsid w:val="7A80E34E"/>
    <w:rsid w:val="7B901605"/>
    <w:rsid w:val="7CD7B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984B2"/>
  <w15:docId w15:val="{6CE59C66-E42D-4E9D-B029-23717ACC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954"/>
    </w:pPr>
    <w:rPr>
      <w:i/>
      <w:iCs/>
    </w:rPr>
  </w:style>
  <w:style w:type="paragraph" w:styleId="Title">
    <w:name w:val="Title"/>
    <w:basedOn w:val="Normal"/>
    <w:uiPriority w:val="10"/>
    <w:qFormat/>
    <w:pPr>
      <w:spacing w:before="90" w:line="319" w:lineRule="exact"/>
      <w:ind w:left="432" w:right="330"/>
      <w:jc w:val="center"/>
    </w:pPr>
    <w:rPr>
      <w:b/>
      <w:bCs/>
      <w:sz w:val="28"/>
      <w:szCs w:val="28"/>
    </w:rPr>
  </w:style>
  <w:style w:type="paragraph" w:styleId="ListParagraph">
    <w:name w:val="List Paragraph"/>
    <w:basedOn w:val="Normal"/>
    <w:uiPriority w:val="1"/>
    <w:qFormat/>
    <w:pPr>
      <w:spacing w:before="13"/>
      <w:ind w:left="95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160AE"/>
    <w:rPr>
      <w:color w:val="0000FF" w:themeColor="hyperlink"/>
      <w:u w:val="single"/>
    </w:rPr>
  </w:style>
  <w:style w:type="character" w:styleId="UnresolvedMention">
    <w:name w:val="Unresolved Mention"/>
    <w:basedOn w:val="DefaultParagraphFont"/>
    <w:uiPriority w:val="99"/>
    <w:semiHidden/>
    <w:unhideWhenUsed/>
    <w:rsid w:val="00B160AE"/>
    <w:rPr>
      <w:color w:val="605E5C"/>
      <w:shd w:val="clear" w:color="auto" w:fill="E1DFDD"/>
    </w:rPr>
  </w:style>
  <w:style w:type="paragraph" w:styleId="Header">
    <w:name w:val="header"/>
    <w:basedOn w:val="Normal"/>
    <w:link w:val="HeaderChar"/>
    <w:uiPriority w:val="99"/>
    <w:unhideWhenUsed/>
    <w:rsid w:val="00997860"/>
    <w:pPr>
      <w:tabs>
        <w:tab w:val="center" w:pos="4680"/>
        <w:tab w:val="right" w:pos="9360"/>
      </w:tabs>
    </w:pPr>
  </w:style>
  <w:style w:type="character" w:customStyle="1" w:styleId="HeaderChar">
    <w:name w:val="Header Char"/>
    <w:basedOn w:val="DefaultParagraphFont"/>
    <w:link w:val="Header"/>
    <w:uiPriority w:val="99"/>
    <w:rsid w:val="00997860"/>
    <w:rPr>
      <w:rFonts w:ascii="Arial" w:eastAsia="Arial" w:hAnsi="Arial" w:cs="Arial"/>
    </w:rPr>
  </w:style>
  <w:style w:type="paragraph" w:styleId="Footer">
    <w:name w:val="footer"/>
    <w:basedOn w:val="Normal"/>
    <w:link w:val="FooterChar"/>
    <w:uiPriority w:val="99"/>
    <w:unhideWhenUsed/>
    <w:rsid w:val="00997860"/>
    <w:pPr>
      <w:tabs>
        <w:tab w:val="center" w:pos="4680"/>
        <w:tab w:val="right" w:pos="9360"/>
      </w:tabs>
    </w:pPr>
  </w:style>
  <w:style w:type="character" w:customStyle="1" w:styleId="FooterChar">
    <w:name w:val="Footer Char"/>
    <w:basedOn w:val="DefaultParagraphFont"/>
    <w:link w:val="Footer"/>
    <w:uiPriority w:val="99"/>
    <w:rsid w:val="00997860"/>
    <w:rPr>
      <w:rFonts w:ascii="Arial" w:eastAsia="Arial" w:hAnsi="Arial" w:cs="Arial"/>
    </w:rPr>
  </w:style>
  <w:style w:type="paragraph" w:styleId="Revision">
    <w:name w:val="Revision"/>
    <w:hidden/>
    <w:uiPriority w:val="99"/>
    <w:semiHidden/>
    <w:rsid w:val="00896BB1"/>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896BB1"/>
    <w:rPr>
      <w:sz w:val="16"/>
      <w:szCs w:val="16"/>
    </w:rPr>
  </w:style>
  <w:style w:type="paragraph" w:styleId="CommentText">
    <w:name w:val="annotation text"/>
    <w:basedOn w:val="Normal"/>
    <w:link w:val="CommentTextChar"/>
    <w:uiPriority w:val="99"/>
    <w:semiHidden/>
    <w:unhideWhenUsed/>
    <w:rsid w:val="00896BB1"/>
    <w:rPr>
      <w:sz w:val="20"/>
      <w:szCs w:val="20"/>
    </w:rPr>
  </w:style>
  <w:style w:type="character" w:customStyle="1" w:styleId="CommentTextChar">
    <w:name w:val="Comment Text Char"/>
    <w:basedOn w:val="DefaultParagraphFont"/>
    <w:link w:val="CommentText"/>
    <w:uiPriority w:val="99"/>
    <w:semiHidden/>
    <w:rsid w:val="00896BB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96BB1"/>
    <w:rPr>
      <w:b/>
      <w:bCs/>
    </w:rPr>
  </w:style>
  <w:style w:type="character" w:customStyle="1" w:styleId="CommentSubjectChar">
    <w:name w:val="Comment Subject Char"/>
    <w:basedOn w:val="CommentTextChar"/>
    <w:link w:val="CommentSubject"/>
    <w:uiPriority w:val="99"/>
    <w:semiHidden/>
    <w:rsid w:val="00896BB1"/>
    <w:rPr>
      <w:rFonts w:ascii="Arial" w:eastAsia="Arial" w:hAnsi="Arial" w:cs="Arial"/>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ps.texas.gov/section/crime-records/adult-and-juvenile-reporting-co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ps.texas.gov/section/crime-records/cjis-and-jjis-repor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utes.capitol.texas.gov/Docs/CR/htm/CR.66.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63f98-06b4-4917-8f7f-b4ebccc5c3fd" xsi:nil="true"/>
    <lcf76f155ced4ddcb4097134ff3c332f xmlns="3a8895c0-38ba-4b40-bd7f-5879bd65eb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6284D30CCBBE4438822849BBE50B686" ma:contentTypeVersion="19" ma:contentTypeDescription="Create a new document." ma:contentTypeScope="" ma:versionID="57278bc7a3ae5d24489c7c93d2ce9808">
  <xsd:schema xmlns:xsd="http://www.w3.org/2001/XMLSchema" xmlns:xs="http://www.w3.org/2001/XMLSchema" xmlns:p="http://schemas.microsoft.com/office/2006/metadata/properties" xmlns:ns2="3a8895c0-38ba-4b40-bd7f-5879bd65eb19" xmlns:ns3="53a63f98-06b4-4917-8f7f-b4ebccc5c3fd" targetNamespace="http://schemas.microsoft.com/office/2006/metadata/properties" ma:root="true" ma:fieldsID="98c95520a81b494d3e367614d728aefb" ns2:_="" ns3:_="">
    <xsd:import namespace="3a8895c0-38ba-4b40-bd7f-5879bd65eb19"/>
    <xsd:import namespace="53a63f98-06b4-4917-8f7f-b4ebccc5c3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895c0-38ba-4b40-bd7f-5879bd65e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b37b9cd-56b5-4ae0-acfe-85565e70c1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63f98-06b4-4917-8f7f-b4ebccc5c3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35b9aa9-b3a9-4b5a-b214-4c22738c5bd8}" ma:internalName="TaxCatchAll" ma:showField="CatchAllData" ma:web="53a63f98-06b4-4917-8f7f-b4ebccc5c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0B671-0815-4F06-A94E-977624462550}">
  <ds:schemaRefs>
    <ds:schemaRef ds:uri="http://schemas.microsoft.com/office/2006/metadata/properties"/>
    <ds:schemaRef ds:uri="http://schemas.microsoft.com/office/infopath/2007/PartnerControls"/>
    <ds:schemaRef ds:uri="53a63f98-06b4-4917-8f7f-b4ebccc5c3fd"/>
    <ds:schemaRef ds:uri="3a8895c0-38ba-4b40-bd7f-5879bd65eb19"/>
  </ds:schemaRefs>
</ds:datastoreItem>
</file>

<file path=customXml/itemProps2.xml><?xml version="1.0" encoding="utf-8"?>
<ds:datastoreItem xmlns:ds="http://schemas.openxmlformats.org/officeDocument/2006/customXml" ds:itemID="{5E4A5512-E980-46E8-8C27-D879E9735D95}">
  <ds:schemaRefs>
    <ds:schemaRef ds:uri="http://schemas.microsoft.com/sharepoint/v3/contenttype/forms"/>
  </ds:schemaRefs>
</ds:datastoreItem>
</file>

<file path=customXml/itemProps3.xml><?xml version="1.0" encoding="utf-8"?>
<ds:datastoreItem xmlns:ds="http://schemas.openxmlformats.org/officeDocument/2006/customXml" ds:itemID="{324A346A-73EE-4DFC-8D33-B878E6D42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895c0-38ba-4b40-bd7f-5879bd65eb19"/>
    <ds:schemaRef ds:uri="53a63f98-06b4-4917-8f7f-b4ebccc5c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 Request Policy 2020 Final</dc:title>
  <dc:creator>dcjsSBunney</dc:creator>
  <cp:lastModifiedBy>Richey, Cassandra</cp:lastModifiedBy>
  <cp:revision>2</cp:revision>
  <dcterms:created xsi:type="dcterms:W3CDTF">2024-10-29T21:10:00Z</dcterms:created>
  <dcterms:modified xsi:type="dcterms:W3CDTF">2024-10-29T21:10:00Z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PScript5.dll Version 5.2.2</vt:lpwstr>
  </property>
  <property fmtid="{D5CDD505-2E9C-101B-9397-08002B2CF9AE}" pid="4" name="LastSaved">
    <vt:filetime>2022-11-02T00:00:00Z</vt:filetime>
  </property>
  <property fmtid="{D5CDD505-2E9C-101B-9397-08002B2CF9AE}" pid="5" name="Producer">
    <vt:lpwstr>Acrobat Distiller 17.0 (Windows)</vt:lpwstr>
  </property>
  <property fmtid="{D5CDD505-2E9C-101B-9397-08002B2CF9AE}" pid="6" name="ContentTypeId">
    <vt:lpwstr>0x010100A6284D30CCBBE4438822849BBE50B686</vt:lpwstr>
  </property>
  <property fmtid="{D5CDD505-2E9C-101B-9397-08002B2CF9AE}" pid="7" name="MediaServiceImageTags">
    <vt:lpwstr/>
  </property>
</Properties>
</file>